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23D99" w14:textId="2E5499BD" w:rsidR="00042F63" w:rsidRPr="003849C1" w:rsidRDefault="003E3131" w:rsidP="00336405">
      <w:pPr>
        <w:pStyle w:val="1"/>
      </w:pPr>
      <w:bookmarkStart w:id="0" w:name="H1_חוק_עזר_לאלפי_מנשה_העמדת_רכב_וחנייתו_"/>
      <w:r>
        <w:rPr>
          <w:rFonts w:hint="cs"/>
          <w:rtl/>
        </w:rPr>
        <w:t>חוק עזר לאלפי מנשה (העמדת רכב וחנייתו), התשפ"ג-2023</w:t>
      </w:r>
    </w:p>
    <w:bookmarkEnd w:id="0"/>
    <w:p w14:paraId="6A7D8CA6" w14:textId="77777777" w:rsidR="00076CB6" w:rsidRDefault="00076CB6" w:rsidP="000421DF">
      <w:pPr>
        <w:pStyle w:val="a0"/>
        <w:rPr>
          <w:rtl/>
        </w:rPr>
      </w:pPr>
    </w:p>
    <w:p w14:paraId="25621CDB" w14:textId="2259CF97" w:rsidR="00042F63" w:rsidRPr="00336405" w:rsidRDefault="00042F63" w:rsidP="000421DF">
      <w:pPr>
        <w:pStyle w:val="a0"/>
        <w:rPr>
          <w:color w:val="275317" w:themeColor="accent6" w:themeShade="80"/>
          <w:rtl/>
        </w:rPr>
      </w:pPr>
      <w:r w:rsidRPr="00336405">
        <w:rPr>
          <w:rFonts w:hint="cs"/>
          <w:color w:val="275317" w:themeColor="accent6" w:themeShade="80"/>
          <w:rtl/>
        </w:rPr>
        <w:t>פורסם</w:t>
      </w:r>
      <w:r w:rsidR="004767D0" w:rsidRPr="00336405">
        <w:rPr>
          <w:rFonts w:hint="cs"/>
          <w:color w:val="275317" w:themeColor="accent6" w:themeShade="80"/>
          <w:rtl/>
        </w:rPr>
        <w:t>:</w:t>
      </w:r>
      <w:r w:rsidR="004767D0" w:rsidRPr="00336405">
        <w:rPr>
          <w:color w:val="275317" w:themeColor="accent6" w:themeShade="80"/>
          <w:rtl/>
        </w:rPr>
        <w:tab/>
      </w:r>
      <w:r w:rsidR="003E3131" w:rsidRPr="00336405">
        <w:rPr>
          <w:rFonts w:hint="cs"/>
          <w:color w:val="275317" w:themeColor="accent6" w:themeShade="80"/>
          <w:rtl/>
        </w:rPr>
        <w:t>18.12.2025</w:t>
      </w:r>
    </w:p>
    <w:p w14:paraId="563FEDD9" w14:textId="77777777" w:rsidR="00076CB6" w:rsidRPr="000421DF" w:rsidRDefault="00076CB6" w:rsidP="000421DF">
      <w:pPr>
        <w:pStyle w:val="a0"/>
        <w:rPr>
          <w:rtl/>
        </w:rPr>
      </w:pPr>
    </w:p>
    <w:p w14:paraId="6BE956D5" w14:textId="143A5A48" w:rsidR="00C60AE8" w:rsidRDefault="00C60AE8" w:rsidP="000421DF">
      <w:pPr>
        <w:pStyle w:val="a6"/>
        <w:rPr>
          <w:rtl/>
        </w:rPr>
      </w:pPr>
      <w:r w:rsidRPr="000421DF">
        <w:rPr>
          <w:rtl/>
        </w:rPr>
        <w:t>בתוקף סמכותה לפי סעיפים 68 ו-88 לתקנון המועצות המקומי</w:t>
      </w:r>
      <w:r w:rsidR="00EE3847" w:rsidRPr="000421DF">
        <w:rPr>
          <w:rFonts w:hint="cs"/>
          <w:rtl/>
        </w:rPr>
        <w:t>ו</w:t>
      </w:r>
      <w:r w:rsidRPr="000421DF">
        <w:rPr>
          <w:rtl/>
        </w:rPr>
        <w:t xml:space="preserve">ת (יהודה ושומרון), </w:t>
      </w:r>
      <w:r w:rsidR="003E3131">
        <w:rPr>
          <w:rFonts w:hint="cs"/>
          <w:rtl/>
        </w:rPr>
        <w:t>ה</w:t>
      </w:r>
      <w:r w:rsidRPr="000421DF">
        <w:rPr>
          <w:rtl/>
        </w:rPr>
        <w:t>תשמ"א-1981</w:t>
      </w:r>
      <w:r w:rsidR="003E3131">
        <w:rPr>
          <w:rFonts w:hint="cs"/>
          <w:rtl/>
        </w:rPr>
        <w:t xml:space="preserve"> (להלן - התקנון)</w:t>
      </w:r>
      <w:r w:rsidRPr="000421DF">
        <w:rPr>
          <w:rtl/>
        </w:rPr>
        <w:t>,</w:t>
      </w:r>
      <w:r w:rsidR="003E3131">
        <w:rPr>
          <w:rFonts w:hint="cs"/>
          <w:rtl/>
        </w:rPr>
        <w:t xml:space="preserve"> ובהסכמתו של המפקח על התעבורה,</w:t>
      </w:r>
      <w:r w:rsidRPr="000421DF">
        <w:rPr>
          <w:rtl/>
        </w:rPr>
        <w:t xml:space="preserve"> מתקינה המועצה המקומית </w:t>
      </w:r>
      <w:r w:rsidR="003E3131">
        <w:rPr>
          <w:rFonts w:hint="cs"/>
          <w:rtl/>
        </w:rPr>
        <w:t xml:space="preserve">אלפי מנשה </w:t>
      </w:r>
      <w:r w:rsidRPr="000421DF">
        <w:rPr>
          <w:rtl/>
        </w:rPr>
        <w:t>חוק עזר זה:</w:t>
      </w:r>
    </w:p>
    <w:p w14:paraId="71B515F3" w14:textId="77777777" w:rsidR="00C60AE8" w:rsidRPr="00C60AE8" w:rsidRDefault="00C60AE8" w:rsidP="00C60AE8">
      <w:pPr>
        <w:rPr>
          <w:rtl/>
        </w:rPr>
      </w:pPr>
    </w:p>
    <w:p w14:paraId="4B17ECC2" w14:textId="0E300C7D" w:rsidR="00301A0D" w:rsidRPr="00301A0D" w:rsidRDefault="0005016A" w:rsidP="00336405">
      <w:pPr>
        <w:pStyle w:val="af0"/>
        <w:outlineLvl w:val="1"/>
        <w:rPr>
          <w:rtl/>
        </w:rPr>
      </w:pPr>
      <w:bookmarkStart w:id="1" w:name="H2_הגדרות"/>
      <w:r w:rsidRPr="000421DF">
        <w:rPr>
          <w:rFonts w:hint="cs"/>
          <w:rtl/>
        </w:rPr>
        <w:t>הגדרות</w:t>
      </w:r>
    </w:p>
    <w:bookmarkEnd w:id="1"/>
    <w:p w14:paraId="6FE2B474" w14:textId="1B570BC2" w:rsidR="00042F63" w:rsidRPr="00DC5141" w:rsidRDefault="00042F63" w:rsidP="000421DF">
      <w:pPr>
        <w:pStyle w:val="af2"/>
      </w:pPr>
      <w:r w:rsidRPr="00DC5141">
        <w:rPr>
          <w:rFonts w:hint="cs"/>
          <w:b/>
          <w:bCs/>
          <w:rtl/>
        </w:rPr>
        <w:t>1.</w:t>
      </w:r>
      <w:r w:rsidR="00D6423B">
        <w:rPr>
          <w:rFonts w:hint="cs"/>
          <w:rtl/>
        </w:rPr>
        <w:tab/>
      </w:r>
      <w:r w:rsidR="00500F82">
        <w:rPr>
          <w:rFonts w:hint="cs"/>
          <w:rtl/>
        </w:rPr>
        <w:t xml:space="preserve">בחוק עזר זה - </w:t>
      </w:r>
    </w:p>
    <w:p w14:paraId="6731A825" w14:textId="75FEB94A" w:rsidR="00042F63" w:rsidRPr="000421DF" w:rsidRDefault="00042F63" w:rsidP="008B3BF2">
      <w:pPr>
        <w:pStyle w:val="a4"/>
        <w:tabs>
          <w:tab w:val="center" w:pos="4153"/>
        </w:tabs>
        <w:rPr>
          <w:rtl/>
        </w:rPr>
      </w:pPr>
      <w:r w:rsidRPr="000421DF">
        <w:rPr>
          <w:rFonts w:hint="cs"/>
          <w:b/>
          <w:bCs/>
          <w:rtl/>
        </w:rPr>
        <w:t>"ב</w:t>
      </w:r>
      <w:r w:rsidR="003E3131">
        <w:rPr>
          <w:rFonts w:hint="cs"/>
          <w:b/>
          <w:bCs/>
          <w:rtl/>
        </w:rPr>
        <w:t>על", "דרך", "מונית" "מפקח על התעבורה</w:t>
      </w:r>
      <w:r w:rsidRPr="000421DF">
        <w:rPr>
          <w:rFonts w:hint="cs"/>
          <w:b/>
          <w:bCs/>
          <w:rtl/>
        </w:rPr>
        <w:t>"</w:t>
      </w:r>
      <w:r w:rsidR="0020576B" w:rsidRPr="000421DF">
        <w:rPr>
          <w:rFonts w:hint="cs"/>
          <w:rtl/>
        </w:rPr>
        <w:t xml:space="preserve"> -</w:t>
      </w:r>
      <w:r w:rsidR="00E14DF2">
        <w:rPr>
          <w:rFonts w:hint="cs"/>
          <w:rtl/>
        </w:rPr>
        <w:t xml:space="preserve"> </w:t>
      </w:r>
      <w:r w:rsidR="008B3BF2">
        <w:rPr>
          <w:rFonts w:hint="cs"/>
          <w:rtl/>
        </w:rPr>
        <w:t>כהגדרתם בצו בדבר תעבורה [נוסח משול</w:t>
      </w:r>
      <w:r w:rsidR="00076CB6">
        <w:rPr>
          <w:rFonts w:hint="cs"/>
          <w:rtl/>
        </w:rPr>
        <w:t>ב</w:t>
      </w:r>
      <w:r w:rsidR="008B3BF2">
        <w:rPr>
          <w:rFonts w:hint="cs"/>
          <w:rtl/>
        </w:rPr>
        <w:t>] (יהודה ושומרון) (מס' 1805), תשע"ט-2018 (להלן - צו התעבורה</w:t>
      </w:r>
      <w:r w:rsidR="00076CB6">
        <w:rPr>
          <w:rFonts w:hint="cs"/>
          <w:rtl/>
        </w:rPr>
        <w:t>)</w:t>
      </w:r>
      <w:r w:rsidR="008B3BF2">
        <w:rPr>
          <w:rFonts w:hint="cs"/>
          <w:rtl/>
        </w:rPr>
        <w:t>;</w:t>
      </w:r>
    </w:p>
    <w:p w14:paraId="770C83C2" w14:textId="551585E5" w:rsidR="00042F63" w:rsidRPr="000421DF" w:rsidRDefault="00042F63" w:rsidP="000421DF">
      <w:pPr>
        <w:pStyle w:val="a4"/>
        <w:rPr>
          <w:rtl/>
        </w:rPr>
      </w:pPr>
      <w:r w:rsidRPr="000421DF">
        <w:rPr>
          <w:rFonts w:hint="cs"/>
          <w:b/>
          <w:bCs/>
          <w:rtl/>
        </w:rPr>
        <w:t>"</w:t>
      </w:r>
      <w:r w:rsidR="003E3131">
        <w:rPr>
          <w:rFonts w:hint="cs"/>
          <w:b/>
          <w:bCs/>
          <w:rtl/>
        </w:rPr>
        <w:t>הסדר תנועה", "חניה", "כביש", "מדרכה", "קצין משטרה", "רשות תימרור מקומית", "רשות תמרור מרכזית", "תמרור</w:t>
      </w:r>
      <w:r w:rsidRPr="000421DF">
        <w:rPr>
          <w:rFonts w:hint="cs"/>
          <w:b/>
          <w:bCs/>
          <w:rtl/>
        </w:rPr>
        <w:t>"</w:t>
      </w:r>
      <w:r w:rsidRPr="000421DF">
        <w:rPr>
          <w:rFonts w:hint="cs"/>
          <w:rtl/>
        </w:rPr>
        <w:t xml:space="preserve"> </w:t>
      </w:r>
      <w:r w:rsidR="00DC5141" w:rsidRPr="000421DF">
        <w:rPr>
          <w:rFonts w:hint="cs"/>
          <w:rtl/>
        </w:rPr>
        <w:t xml:space="preserve">- </w:t>
      </w:r>
      <w:r w:rsidR="008B3BF2">
        <w:rPr>
          <w:rFonts w:hint="cs"/>
          <w:rtl/>
        </w:rPr>
        <w:t>כהגדרתם בתקנות התעבורה (יהודה והשומרון), תשנ"ב-1992 (להלן - תקנות התעבורה);</w:t>
      </w:r>
    </w:p>
    <w:p w14:paraId="36278E08" w14:textId="48173934" w:rsidR="00D01458" w:rsidRPr="000421DF" w:rsidRDefault="00D01458" w:rsidP="00D01458">
      <w:pPr>
        <w:pStyle w:val="a4"/>
        <w:rPr>
          <w:rtl/>
        </w:rPr>
      </w:pPr>
      <w:r w:rsidRPr="000421DF">
        <w:rPr>
          <w:rFonts w:hint="cs"/>
          <w:b/>
          <w:bCs/>
          <w:rtl/>
        </w:rPr>
        <w:t>"</w:t>
      </w:r>
      <w:r w:rsidR="003E3131">
        <w:rPr>
          <w:rFonts w:hint="cs"/>
          <w:b/>
          <w:bCs/>
          <w:rtl/>
        </w:rPr>
        <w:t>אזור</w:t>
      </w:r>
      <w:r w:rsidRPr="000421DF">
        <w:rPr>
          <w:rFonts w:hint="cs"/>
          <w:b/>
          <w:bCs/>
          <w:rtl/>
        </w:rPr>
        <w:t>"</w:t>
      </w:r>
      <w:r w:rsidRPr="000421DF">
        <w:rPr>
          <w:rFonts w:hint="cs"/>
          <w:rtl/>
        </w:rPr>
        <w:t xml:space="preserve"> - </w:t>
      </w:r>
      <w:r w:rsidR="008B3BF2">
        <w:rPr>
          <w:rFonts w:hint="cs"/>
          <w:rtl/>
        </w:rPr>
        <w:t>חלק מן הדרך בתחום המועצה, אשר יקבע על ידי רשות התימרור המקומית ויסומן באמצעות מספר, אות או כל סימון מבחין אחר;</w:t>
      </w:r>
    </w:p>
    <w:p w14:paraId="16FF5808" w14:textId="48682B92" w:rsidR="008B3BF2" w:rsidRPr="000421DF" w:rsidRDefault="00F35FF8" w:rsidP="008B3BF2">
      <w:pPr>
        <w:pStyle w:val="a4"/>
        <w:rPr>
          <w:rtl/>
        </w:rPr>
      </w:pPr>
      <w:r w:rsidRPr="000421DF">
        <w:rPr>
          <w:rFonts w:hint="cs"/>
          <w:b/>
          <w:bCs/>
          <w:rtl/>
        </w:rPr>
        <w:t>"</w:t>
      </w:r>
      <w:r w:rsidR="003E3131">
        <w:rPr>
          <w:rFonts w:hint="cs"/>
          <w:b/>
          <w:bCs/>
          <w:rtl/>
        </w:rPr>
        <w:t>אמצעי תשלום</w:t>
      </w:r>
      <w:r w:rsidRPr="000421DF">
        <w:rPr>
          <w:rFonts w:hint="cs"/>
          <w:b/>
          <w:bCs/>
          <w:rtl/>
        </w:rPr>
        <w:t>"</w:t>
      </w:r>
      <w:r w:rsidRPr="000421DF">
        <w:rPr>
          <w:rFonts w:hint="cs"/>
          <w:rtl/>
        </w:rPr>
        <w:t xml:space="preserve"> - </w:t>
      </w:r>
      <w:r w:rsidR="008B3BF2">
        <w:rPr>
          <w:rFonts w:hint="cs"/>
          <w:rtl/>
        </w:rPr>
        <w:t>כל אמצעי שאושר בידי ראש המועצה לתשלום אגרת חניה, לרבות אמצעי מכני, חשמלי, אלקטרוני, נייד, מודפס, או אמצעי אחר בין שהוא מיועד להצגה ברכב ובין שאינו מי</w:t>
      </w:r>
      <w:r w:rsidR="00076CB6">
        <w:rPr>
          <w:rFonts w:hint="cs"/>
          <w:rtl/>
        </w:rPr>
        <w:t>ו</w:t>
      </w:r>
      <w:r w:rsidR="008B3BF2">
        <w:rPr>
          <w:rFonts w:hint="cs"/>
          <w:rtl/>
        </w:rPr>
        <w:t>עד לכך, המאפשר למדוד זמן חניה או לקצוב אותו בדרך כלשהי;</w:t>
      </w:r>
    </w:p>
    <w:p w14:paraId="2E975A94" w14:textId="473D3E90" w:rsidR="00F35FF8" w:rsidRPr="000421DF" w:rsidRDefault="00F35FF8" w:rsidP="000421DF">
      <w:pPr>
        <w:pStyle w:val="a4"/>
        <w:rPr>
          <w:rtl/>
        </w:rPr>
      </w:pPr>
      <w:r w:rsidRPr="000421DF">
        <w:rPr>
          <w:rFonts w:hint="cs"/>
          <w:rtl/>
        </w:rPr>
        <w:t>"</w:t>
      </w:r>
      <w:r w:rsidR="003E3131">
        <w:rPr>
          <w:rFonts w:hint="cs"/>
          <w:b/>
          <w:bCs/>
          <w:rtl/>
        </w:rPr>
        <w:t>גורר מורשה</w:t>
      </w:r>
      <w:r w:rsidRPr="000421DF">
        <w:rPr>
          <w:rFonts w:hint="cs"/>
          <w:b/>
          <w:bCs/>
          <w:rtl/>
        </w:rPr>
        <w:t xml:space="preserve">" </w:t>
      </w:r>
      <w:r w:rsidRPr="000421DF">
        <w:rPr>
          <w:rFonts w:hint="cs"/>
          <w:rtl/>
        </w:rPr>
        <w:t xml:space="preserve">- </w:t>
      </w:r>
      <w:r w:rsidR="008B3BF2">
        <w:rPr>
          <w:rFonts w:hint="cs"/>
          <w:rtl/>
        </w:rPr>
        <w:t>כהגדרתו בסעיף 70א(ג) לפקודת התעבורה;</w:t>
      </w:r>
    </w:p>
    <w:p w14:paraId="7F7AB4F5" w14:textId="4056EF60" w:rsidR="00F35FF8" w:rsidRPr="000421DF" w:rsidRDefault="00F35FF8" w:rsidP="000421DF">
      <w:pPr>
        <w:pStyle w:val="a4"/>
        <w:rPr>
          <w:rtl/>
        </w:rPr>
      </w:pPr>
      <w:r w:rsidRPr="000421DF">
        <w:rPr>
          <w:rFonts w:hint="cs"/>
          <w:b/>
          <w:bCs/>
          <w:rtl/>
        </w:rPr>
        <w:t>"</w:t>
      </w:r>
      <w:r w:rsidR="003E3131">
        <w:rPr>
          <w:rFonts w:hint="cs"/>
          <w:b/>
          <w:bCs/>
          <w:rtl/>
        </w:rPr>
        <w:t>הודעת התעבורה</w:t>
      </w:r>
      <w:r w:rsidRPr="000421DF">
        <w:rPr>
          <w:rFonts w:hint="cs"/>
          <w:b/>
          <w:bCs/>
          <w:rtl/>
        </w:rPr>
        <w:t>"</w:t>
      </w:r>
      <w:r w:rsidRPr="000421DF">
        <w:rPr>
          <w:rFonts w:hint="cs"/>
          <w:rtl/>
        </w:rPr>
        <w:t xml:space="preserve"> - </w:t>
      </w:r>
      <w:r w:rsidR="008B3BF2">
        <w:rPr>
          <w:rFonts w:hint="cs"/>
          <w:rtl/>
        </w:rPr>
        <w:t>הודעת התעבורה (קביעת לוח תמרורים), התשע"א-2010, כפי תוקפה מישראל מעת לעת;</w:t>
      </w:r>
    </w:p>
    <w:p w14:paraId="217D0900" w14:textId="47F0E85D" w:rsidR="00F35FF8" w:rsidRPr="000421DF" w:rsidRDefault="00F35FF8" w:rsidP="000421DF">
      <w:pPr>
        <w:pStyle w:val="a4"/>
        <w:rPr>
          <w:rtl/>
        </w:rPr>
      </w:pPr>
      <w:r w:rsidRPr="000421DF">
        <w:rPr>
          <w:rFonts w:hint="cs"/>
          <w:b/>
          <w:bCs/>
          <w:rtl/>
        </w:rPr>
        <w:t>"</w:t>
      </w:r>
      <w:r w:rsidR="003E3131">
        <w:rPr>
          <w:rFonts w:hint="cs"/>
          <w:b/>
          <w:bCs/>
          <w:rtl/>
        </w:rPr>
        <w:t>המועצה</w:t>
      </w:r>
      <w:r w:rsidRPr="000421DF">
        <w:rPr>
          <w:rFonts w:hint="cs"/>
          <w:b/>
          <w:bCs/>
          <w:rtl/>
        </w:rPr>
        <w:t>"</w:t>
      </w:r>
      <w:r w:rsidRPr="000421DF">
        <w:rPr>
          <w:rFonts w:hint="cs"/>
          <w:rtl/>
        </w:rPr>
        <w:t xml:space="preserve"> - </w:t>
      </w:r>
      <w:r w:rsidR="008B3BF2">
        <w:rPr>
          <w:rFonts w:hint="cs"/>
          <w:rtl/>
        </w:rPr>
        <w:t>המועצה המקומית אלפי מנשה;</w:t>
      </w:r>
    </w:p>
    <w:p w14:paraId="54CF115A" w14:textId="551A2AD4" w:rsidR="00F35FF8" w:rsidRDefault="00F35FF8" w:rsidP="000421DF">
      <w:pPr>
        <w:pStyle w:val="a4"/>
        <w:rPr>
          <w:rtl/>
        </w:rPr>
      </w:pPr>
      <w:r w:rsidRPr="000421DF">
        <w:rPr>
          <w:rFonts w:hint="cs"/>
          <w:b/>
          <w:bCs/>
          <w:rtl/>
        </w:rPr>
        <w:t>"</w:t>
      </w:r>
      <w:r w:rsidR="003E3131">
        <w:rPr>
          <w:rFonts w:hint="cs"/>
          <w:b/>
          <w:bCs/>
          <w:rtl/>
        </w:rPr>
        <w:t>כרטיס חניה</w:t>
      </w:r>
      <w:r w:rsidRPr="000421DF">
        <w:rPr>
          <w:rFonts w:hint="cs"/>
          <w:b/>
          <w:bCs/>
          <w:rtl/>
        </w:rPr>
        <w:t>"</w:t>
      </w:r>
      <w:r w:rsidRPr="000421DF">
        <w:rPr>
          <w:rFonts w:hint="cs"/>
          <w:rtl/>
        </w:rPr>
        <w:t xml:space="preserve"> - </w:t>
      </w:r>
      <w:r w:rsidR="003E3131">
        <w:rPr>
          <w:rFonts w:hint="cs"/>
          <w:rtl/>
        </w:rPr>
        <w:t xml:space="preserve"> כל אחד מאלה:</w:t>
      </w:r>
    </w:p>
    <w:p w14:paraId="113ED06D" w14:textId="1D9F7D99" w:rsidR="003E3131" w:rsidRDefault="003E3131" w:rsidP="003E3131">
      <w:pPr>
        <w:pStyle w:val="2"/>
        <w:rPr>
          <w:rtl/>
        </w:rPr>
      </w:pPr>
      <w:r>
        <w:rPr>
          <w:rFonts w:hint="cs"/>
          <w:rtl/>
        </w:rPr>
        <w:t>(א)</w:t>
      </w:r>
      <w:r>
        <w:rPr>
          <w:rtl/>
        </w:rPr>
        <w:tab/>
      </w:r>
      <w:r w:rsidR="008B3BF2">
        <w:rPr>
          <w:rFonts w:hint="cs"/>
          <w:rtl/>
        </w:rPr>
        <w:t>כרטיס חניה שהנפיקה המועצה;</w:t>
      </w:r>
    </w:p>
    <w:p w14:paraId="2351CF01" w14:textId="1A1DA8E2" w:rsidR="003E3131" w:rsidRDefault="003E3131" w:rsidP="003E3131">
      <w:pPr>
        <w:pStyle w:val="2"/>
        <w:rPr>
          <w:rtl/>
        </w:rPr>
      </w:pPr>
      <w:r>
        <w:rPr>
          <w:rFonts w:hint="cs"/>
          <w:rtl/>
        </w:rPr>
        <w:t>(ב)</w:t>
      </w:r>
      <w:r>
        <w:rPr>
          <w:rtl/>
        </w:rPr>
        <w:tab/>
      </w:r>
      <w:r w:rsidR="008B3BF2">
        <w:rPr>
          <w:rFonts w:hint="cs"/>
          <w:rtl/>
        </w:rPr>
        <w:t>כרטיס חניה ארצי מטעם המרכז לשלטון מקומי או כל הסדר אחר שיבוא במקומו לפי סעיף 70ב לפקודת התעבורה כפי תוקפה בישראל מעת לעת.</w:t>
      </w:r>
    </w:p>
    <w:p w14:paraId="45A67A94" w14:textId="14EB12C7" w:rsidR="003E3131" w:rsidRPr="000421DF" w:rsidRDefault="003E3131" w:rsidP="003E3131">
      <w:pPr>
        <w:pStyle w:val="2"/>
        <w:rPr>
          <w:rtl/>
        </w:rPr>
      </w:pPr>
      <w:r>
        <w:rPr>
          <w:rFonts w:hint="cs"/>
          <w:rtl/>
        </w:rPr>
        <w:t>(ג)</w:t>
      </w:r>
      <w:r>
        <w:rPr>
          <w:rtl/>
        </w:rPr>
        <w:tab/>
      </w:r>
      <w:r w:rsidR="008B3BF2">
        <w:rPr>
          <w:rFonts w:hint="cs"/>
          <w:rtl/>
        </w:rPr>
        <w:t>כרטיס חניה שהופק באמצעות מכשיר מכני או אלקטרוני שאושר בידי ראש המועצה או כל כרטיס אחר שאושר בידי ראש המועצה;</w:t>
      </w:r>
    </w:p>
    <w:p w14:paraId="4432971A" w14:textId="066B6829" w:rsidR="003E3131" w:rsidRPr="000421DF" w:rsidRDefault="003E3131" w:rsidP="003E3131">
      <w:pPr>
        <w:pStyle w:val="a4"/>
        <w:rPr>
          <w:rtl/>
        </w:rPr>
      </w:pPr>
      <w:r w:rsidRPr="000421DF">
        <w:rPr>
          <w:rFonts w:hint="cs"/>
          <w:b/>
          <w:bCs/>
          <w:rtl/>
        </w:rPr>
        <w:t>"</w:t>
      </w:r>
      <w:r>
        <w:rPr>
          <w:rFonts w:hint="cs"/>
          <w:b/>
          <w:bCs/>
          <w:rtl/>
        </w:rPr>
        <w:t>מדחן</w:t>
      </w:r>
      <w:r w:rsidRPr="000421DF">
        <w:rPr>
          <w:rFonts w:hint="cs"/>
          <w:b/>
          <w:bCs/>
          <w:rtl/>
        </w:rPr>
        <w:t>"</w:t>
      </w:r>
      <w:r w:rsidRPr="000421DF">
        <w:rPr>
          <w:rFonts w:hint="cs"/>
          <w:rtl/>
        </w:rPr>
        <w:t xml:space="preserve"> - </w:t>
      </w:r>
      <w:r w:rsidR="008B3BF2">
        <w:rPr>
          <w:rFonts w:hint="cs"/>
          <w:rtl/>
        </w:rPr>
        <w:t>מכשיר אלקטרוני המותקן במקום בו חלה חובת תשלום אגרת חניה, המודד את משך זמן החניה במקום חנ</w:t>
      </w:r>
      <w:r w:rsidR="00076CB6">
        <w:rPr>
          <w:rFonts w:hint="cs"/>
          <w:rtl/>
        </w:rPr>
        <w:t>י</w:t>
      </w:r>
      <w:r w:rsidR="008B3BF2">
        <w:rPr>
          <w:rFonts w:hint="cs"/>
          <w:rtl/>
        </w:rPr>
        <w:t>ה זה, ותשלום אגרת החניה מבוצע על-ידי שלשול מטבעות לתוכו או על-ידי כרטיס מגנטי או בכל דרך אחרת המפורטת על גבי המכשיר;</w:t>
      </w:r>
    </w:p>
    <w:p w14:paraId="6380C7C6" w14:textId="566665EA" w:rsidR="003E3131" w:rsidRPr="000421DF" w:rsidRDefault="003E3131" w:rsidP="003E3131">
      <w:pPr>
        <w:pStyle w:val="a4"/>
        <w:rPr>
          <w:rtl/>
        </w:rPr>
      </w:pPr>
      <w:r w:rsidRPr="000421DF">
        <w:rPr>
          <w:rFonts w:hint="cs"/>
          <w:b/>
          <w:bCs/>
          <w:rtl/>
        </w:rPr>
        <w:t>"</w:t>
      </w:r>
      <w:r>
        <w:rPr>
          <w:rFonts w:hint="cs"/>
          <w:b/>
          <w:bCs/>
          <w:rtl/>
        </w:rPr>
        <w:t>מדד</w:t>
      </w:r>
      <w:r w:rsidRPr="000421DF">
        <w:rPr>
          <w:rFonts w:hint="cs"/>
          <w:b/>
          <w:bCs/>
          <w:rtl/>
        </w:rPr>
        <w:t>"</w:t>
      </w:r>
      <w:r w:rsidRPr="000421DF">
        <w:rPr>
          <w:rFonts w:hint="cs"/>
          <w:rtl/>
        </w:rPr>
        <w:t xml:space="preserve"> - </w:t>
      </w:r>
      <w:r w:rsidR="008B3BF2">
        <w:rPr>
          <w:rFonts w:hint="cs"/>
          <w:rtl/>
        </w:rPr>
        <w:t>מדד המחירים לצרכן שמפרסמת הלשכה המרכזית לסטטיסטיקה בישראל;</w:t>
      </w:r>
    </w:p>
    <w:p w14:paraId="1A6A8B14" w14:textId="1D13273B" w:rsidR="00AC0513" w:rsidRDefault="003E3131" w:rsidP="003E3131">
      <w:pPr>
        <w:pStyle w:val="a4"/>
        <w:rPr>
          <w:rtl/>
        </w:rPr>
      </w:pPr>
      <w:r w:rsidRPr="000421DF">
        <w:rPr>
          <w:rFonts w:hint="cs"/>
          <w:b/>
          <w:bCs/>
          <w:rtl/>
        </w:rPr>
        <w:t>"</w:t>
      </w:r>
      <w:r>
        <w:rPr>
          <w:rFonts w:hint="cs"/>
          <w:b/>
          <w:bCs/>
          <w:rtl/>
        </w:rPr>
        <w:t xml:space="preserve">מקום חניה" </w:t>
      </w:r>
      <w:r>
        <w:rPr>
          <w:rFonts w:hint="cs"/>
          <w:rtl/>
        </w:rPr>
        <w:t>או</w:t>
      </w:r>
      <w:r>
        <w:rPr>
          <w:rFonts w:hint="cs"/>
          <w:b/>
          <w:bCs/>
          <w:rtl/>
        </w:rPr>
        <w:t xml:space="preserve"> "מקום חניה מוסדר</w:t>
      </w:r>
      <w:r w:rsidRPr="000421DF">
        <w:rPr>
          <w:rFonts w:hint="cs"/>
          <w:b/>
          <w:bCs/>
          <w:rtl/>
        </w:rPr>
        <w:t>"</w:t>
      </w:r>
      <w:r w:rsidRPr="000421DF">
        <w:rPr>
          <w:rFonts w:hint="cs"/>
          <w:rtl/>
        </w:rPr>
        <w:t xml:space="preserve"> - </w:t>
      </w:r>
      <w:r w:rsidR="00AC0513">
        <w:rPr>
          <w:rFonts w:hint="cs"/>
          <w:rtl/>
        </w:rPr>
        <w:t>מקום שהותרו בו החניה לרכב לפי כל דין;</w:t>
      </w:r>
    </w:p>
    <w:p w14:paraId="77A75E4D" w14:textId="77777777" w:rsidR="00AC0513" w:rsidRPr="000421DF" w:rsidRDefault="003E3131" w:rsidP="00AC0513">
      <w:pPr>
        <w:pStyle w:val="a4"/>
        <w:rPr>
          <w:rtl/>
        </w:rPr>
      </w:pPr>
      <w:r w:rsidRPr="000421DF">
        <w:rPr>
          <w:rFonts w:hint="cs"/>
          <w:b/>
          <w:bCs/>
          <w:rtl/>
        </w:rPr>
        <w:t>"</w:t>
      </w:r>
      <w:r>
        <w:rPr>
          <w:rFonts w:hint="cs"/>
          <w:b/>
          <w:bCs/>
          <w:rtl/>
        </w:rPr>
        <w:t>מקום חניה בתשלום</w:t>
      </w:r>
      <w:r w:rsidRPr="000421DF">
        <w:rPr>
          <w:rFonts w:hint="cs"/>
          <w:b/>
          <w:bCs/>
          <w:rtl/>
        </w:rPr>
        <w:t>"</w:t>
      </w:r>
      <w:r w:rsidRPr="000421DF">
        <w:rPr>
          <w:rFonts w:hint="cs"/>
          <w:rtl/>
        </w:rPr>
        <w:t xml:space="preserve"> - </w:t>
      </w:r>
      <w:r w:rsidR="00AC0513">
        <w:rPr>
          <w:rFonts w:hint="cs"/>
          <w:rtl/>
        </w:rPr>
        <w:t>כהגדרתו בסעיף 2(ה) לחוק עזר זה;</w:t>
      </w:r>
    </w:p>
    <w:p w14:paraId="093FA5DB" w14:textId="38D29369" w:rsidR="003E3131" w:rsidRPr="000421DF" w:rsidRDefault="003E3131" w:rsidP="003E3131">
      <w:pPr>
        <w:pStyle w:val="a4"/>
        <w:rPr>
          <w:rtl/>
        </w:rPr>
      </w:pPr>
      <w:r w:rsidRPr="000421DF">
        <w:rPr>
          <w:rFonts w:hint="cs"/>
          <w:b/>
          <w:bCs/>
          <w:rtl/>
        </w:rPr>
        <w:t>"</w:t>
      </w:r>
      <w:r>
        <w:rPr>
          <w:rFonts w:hint="cs"/>
          <w:b/>
          <w:bCs/>
          <w:rtl/>
        </w:rPr>
        <w:t>נכה", "תג נכה</w:t>
      </w:r>
      <w:r w:rsidRPr="000421DF">
        <w:rPr>
          <w:rFonts w:hint="cs"/>
          <w:b/>
          <w:bCs/>
          <w:rtl/>
        </w:rPr>
        <w:t>"</w:t>
      </w:r>
      <w:r w:rsidRPr="000421DF">
        <w:rPr>
          <w:rFonts w:hint="cs"/>
          <w:rtl/>
        </w:rPr>
        <w:t xml:space="preserve"> - </w:t>
      </w:r>
      <w:r w:rsidR="00AC0513">
        <w:rPr>
          <w:rFonts w:hint="cs"/>
          <w:rtl/>
        </w:rPr>
        <w:t>כהגדרתם בחוק חניה לנכים, התשנ"ד-199. כפי תוקפו בישראל מעת לעת;</w:t>
      </w:r>
    </w:p>
    <w:p w14:paraId="13281BCF" w14:textId="17930824" w:rsidR="003E3131" w:rsidRPr="000421DF" w:rsidRDefault="003E3131" w:rsidP="003E3131">
      <w:pPr>
        <w:pStyle w:val="a4"/>
        <w:rPr>
          <w:rtl/>
        </w:rPr>
      </w:pPr>
      <w:r w:rsidRPr="000421DF">
        <w:rPr>
          <w:rFonts w:hint="cs"/>
          <w:b/>
          <w:bCs/>
          <w:rtl/>
        </w:rPr>
        <w:t>"</w:t>
      </w:r>
      <w:r>
        <w:rPr>
          <w:rFonts w:hint="cs"/>
          <w:b/>
          <w:bCs/>
          <w:rtl/>
        </w:rPr>
        <w:t>פקח</w:t>
      </w:r>
      <w:r w:rsidRPr="000421DF">
        <w:rPr>
          <w:rFonts w:hint="cs"/>
          <w:b/>
          <w:bCs/>
          <w:rtl/>
        </w:rPr>
        <w:t>"</w:t>
      </w:r>
      <w:r w:rsidRPr="000421DF">
        <w:rPr>
          <w:rFonts w:hint="cs"/>
          <w:rtl/>
        </w:rPr>
        <w:t xml:space="preserve"> - </w:t>
      </w:r>
      <w:r w:rsidR="00AC0513">
        <w:rPr>
          <w:rFonts w:hint="cs"/>
          <w:rtl/>
        </w:rPr>
        <w:t>עובד מועצה שמונה בידי ראש המועצה כפקח לעניין אכיפת הוראות חוק עזר זה;</w:t>
      </w:r>
    </w:p>
    <w:p w14:paraId="787CDC3E" w14:textId="2DC38CD3" w:rsidR="003E3131" w:rsidRPr="000421DF" w:rsidRDefault="003E3131" w:rsidP="003E3131">
      <w:pPr>
        <w:pStyle w:val="a4"/>
        <w:rPr>
          <w:rtl/>
        </w:rPr>
      </w:pPr>
      <w:r w:rsidRPr="000421DF">
        <w:rPr>
          <w:rFonts w:hint="cs"/>
          <w:b/>
          <w:bCs/>
          <w:rtl/>
        </w:rPr>
        <w:t>"</w:t>
      </w:r>
      <w:r>
        <w:rPr>
          <w:rFonts w:hint="cs"/>
          <w:b/>
          <w:bCs/>
          <w:rtl/>
        </w:rPr>
        <w:t>פקח גרירה</w:t>
      </w:r>
      <w:r w:rsidRPr="000421DF">
        <w:rPr>
          <w:rFonts w:hint="cs"/>
          <w:b/>
          <w:bCs/>
          <w:rtl/>
        </w:rPr>
        <w:t>"</w:t>
      </w:r>
      <w:r w:rsidRPr="000421DF">
        <w:rPr>
          <w:rFonts w:hint="cs"/>
          <w:rtl/>
        </w:rPr>
        <w:t xml:space="preserve"> - </w:t>
      </w:r>
      <w:r w:rsidR="00AC0513">
        <w:rPr>
          <w:rFonts w:hint="cs"/>
          <w:rtl/>
        </w:rPr>
        <w:t>עובד מועצה שמונה בידי ראש המועצה באישור המפקח על התעבורה או מי שהוא הסמיך לכך, כפקח לעניין ביצוע סעיף 10(ב);</w:t>
      </w:r>
    </w:p>
    <w:p w14:paraId="5839B79C" w14:textId="2146E4A9" w:rsidR="003E3131" w:rsidRPr="000421DF" w:rsidRDefault="003E3131" w:rsidP="003E3131">
      <w:pPr>
        <w:pStyle w:val="a4"/>
        <w:rPr>
          <w:rtl/>
        </w:rPr>
      </w:pPr>
      <w:r w:rsidRPr="000421DF">
        <w:rPr>
          <w:rFonts w:hint="cs"/>
          <w:b/>
          <w:bCs/>
          <w:rtl/>
        </w:rPr>
        <w:t>"</w:t>
      </w:r>
      <w:r>
        <w:rPr>
          <w:rFonts w:hint="cs"/>
          <w:b/>
          <w:bCs/>
          <w:rtl/>
        </w:rPr>
        <w:t>ראש המועצה</w:t>
      </w:r>
      <w:r w:rsidRPr="000421DF">
        <w:rPr>
          <w:rFonts w:hint="cs"/>
          <w:b/>
          <w:bCs/>
          <w:rtl/>
        </w:rPr>
        <w:t>"</w:t>
      </w:r>
      <w:r w:rsidRPr="000421DF">
        <w:rPr>
          <w:rFonts w:hint="cs"/>
          <w:rtl/>
        </w:rPr>
        <w:t xml:space="preserve"> - </w:t>
      </w:r>
      <w:r w:rsidR="00AC0513">
        <w:rPr>
          <w:rFonts w:hint="cs"/>
          <w:rtl/>
        </w:rPr>
        <w:t>ראש המועצה לרבות עובד מועצה שהוסמך על ידו על פי סעיף 33 לתקנון לעניין חוק עזר זה;</w:t>
      </w:r>
    </w:p>
    <w:p w14:paraId="6B7170D6" w14:textId="4D9EE05C" w:rsidR="003E3131" w:rsidRPr="000421DF" w:rsidRDefault="003E3131" w:rsidP="003E3131">
      <w:pPr>
        <w:pStyle w:val="a4"/>
        <w:rPr>
          <w:rtl/>
        </w:rPr>
      </w:pPr>
      <w:r w:rsidRPr="000421DF">
        <w:rPr>
          <w:rFonts w:hint="cs"/>
          <w:b/>
          <w:bCs/>
          <w:rtl/>
        </w:rPr>
        <w:t>"</w:t>
      </w:r>
      <w:r>
        <w:rPr>
          <w:rFonts w:hint="cs"/>
          <w:b/>
          <w:bCs/>
          <w:rtl/>
        </w:rPr>
        <w:t>רכב</w:t>
      </w:r>
      <w:r w:rsidRPr="000421DF">
        <w:rPr>
          <w:rFonts w:hint="cs"/>
          <w:b/>
          <w:bCs/>
          <w:rtl/>
        </w:rPr>
        <w:t>"</w:t>
      </w:r>
      <w:r w:rsidRPr="000421DF">
        <w:rPr>
          <w:rFonts w:hint="cs"/>
          <w:rtl/>
        </w:rPr>
        <w:t xml:space="preserve"> - </w:t>
      </w:r>
      <w:r w:rsidR="00AC0513">
        <w:rPr>
          <w:rFonts w:hint="cs"/>
          <w:rtl/>
        </w:rPr>
        <w:t>כהגדרתו בצו התעבורה, למעט אופניים;</w:t>
      </w:r>
    </w:p>
    <w:p w14:paraId="1855FC67" w14:textId="467D2F79" w:rsidR="003E3131" w:rsidRPr="000421DF" w:rsidRDefault="003E3131" w:rsidP="003E3131">
      <w:pPr>
        <w:pStyle w:val="a4"/>
        <w:rPr>
          <w:rtl/>
        </w:rPr>
      </w:pPr>
      <w:r w:rsidRPr="000421DF">
        <w:rPr>
          <w:rFonts w:hint="cs"/>
          <w:b/>
          <w:bCs/>
          <w:rtl/>
        </w:rPr>
        <w:t>"</w:t>
      </w:r>
      <w:r>
        <w:rPr>
          <w:rFonts w:hint="cs"/>
          <w:b/>
          <w:bCs/>
          <w:rtl/>
        </w:rPr>
        <w:t>רכב כבד</w:t>
      </w:r>
      <w:r w:rsidRPr="000421DF">
        <w:rPr>
          <w:rFonts w:hint="cs"/>
          <w:b/>
          <w:bCs/>
          <w:rtl/>
        </w:rPr>
        <w:t>"</w:t>
      </w:r>
      <w:r w:rsidRPr="000421DF">
        <w:rPr>
          <w:rFonts w:hint="cs"/>
          <w:rtl/>
        </w:rPr>
        <w:t xml:space="preserve"> - </w:t>
      </w:r>
      <w:r w:rsidR="00AC0513">
        <w:rPr>
          <w:rFonts w:hint="cs"/>
          <w:rtl/>
        </w:rPr>
        <w:t>רכב שמשקלו הכולל המותר לפי רישיונו מעל 10,000 ק"ג;</w:t>
      </w:r>
    </w:p>
    <w:p w14:paraId="20C1D2F5" w14:textId="7A8CDFF6" w:rsidR="003E3131" w:rsidRDefault="003E3131" w:rsidP="003E3131">
      <w:pPr>
        <w:pStyle w:val="a4"/>
        <w:rPr>
          <w:rtl/>
        </w:rPr>
      </w:pPr>
      <w:r w:rsidRPr="000421DF">
        <w:rPr>
          <w:rFonts w:hint="cs"/>
          <w:b/>
          <w:bCs/>
          <w:rtl/>
        </w:rPr>
        <w:t>"</w:t>
      </w:r>
      <w:r>
        <w:rPr>
          <w:rFonts w:hint="cs"/>
          <w:b/>
          <w:bCs/>
          <w:rtl/>
        </w:rPr>
        <w:t>תו חניה אזורי</w:t>
      </w:r>
      <w:r w:rsidRPr="000421DF">
        <w:rPr>
          <w:rFonts w:hint="cs"/>
          <w:b/>
          <w:bCs/>
          <w:rtl/>
        </w:rPr>
        <w:t>"</w:t>
      </w:r>
      <w:r w:rsidRPr="000421DF">
        <w:rPr>
          <w:rFonts w:hint="cs"/>
          <w:rtl/>
        </w:rPr>
        <w:t xml:space="preserve"> - </w:t>
      </w:r>
      <w:r w:rsidR="00AC0513">
        <w:rPr>
          <w:rFonts w:hint="cs"/>
          <w:rtl/>
        </w:rPr>
        <w:t>תו חניה שהונפק בידי המועצה לפי סעיף 6 לחוק עזר זה.</w:t>
      </w:r>
    </w:p>
    <w:p w14:paraId="1FF12317" w14:textId="6187A47D" w:rsidR="003E3131" w:rsidRPr="000421DF" w:rsidRDefault="003E3131" w:rsidP="003E3131">
      <w:pPr>
        <w:pStyle w:val="a4"/>
        <w:rPr>
          <w:rtl/>
        </w:rPr>
      </w:pPr>
      <w:r>
        <w:rPr>
          <w:rFonts w:hint="cs"/>
          <w:rtl/>
        </w:rPr>
        <w:lastRenderedPageBreak/>
        <w:t>(ב)</w:t>
      </w:r>
      <w:r>
        <w:rPr>
          <w:rtl/>
        </w:rPr>
        <w:tab/>
      </w:r>
      <w:r>
        <w:rPr>
          <w:rFonts w:hint="cs"/>
          <w:rtl/>
        </w:rPr>
        <w:t xml:space="preserve">כל מונח אחר בחוק </w:t>
      </w:r>
      <w:r w:rsidR="00582341">
        <w:rPr>
          <w:rFonts w:hint="cs"/>
          <w:rtl/>
        </w:rPr>
        <w:t>עזר זה יתפרש לפי תקנות התעבורה וצו התעבורה</w:t>
      </w:r>
      <w:r w:rsidR="00076CB6">
        <w:rPr>
          <w:rFonts w:hint="cs"/>
          <w:rtl/>
        </w:rPr>
        <w:t>.</w:t>
      </w:r>
    </w:p>
    <w:p w14:paraId="24AFDC92" w14:textId="69A2F160" w:rsidR="00042F63" w:rsidRPr="000421DF" w:rsidRDefault="00582341" w:rsidP="00336405">
      <w:pPr>
        <w:pStyle w:val="af0"/>
        <w:outlineLvl w:val="1"/>
        <w:rPr>
          <w:rtl/>
        </w:rPr>
      </w:pPr>
      <w:bookmarkStart w:id="2" w:name="H2_הסדרי_תנועה"/>
      <w:r>
        <w:rPr>
          <w:rFonts w:hint="cs"/>
          <w:rtl/>
        </w:rPr>
        <w:t>הסדרי תנועה</w:t>
      </w:r>
    </w:p>
    <w:bookmarkEnd w:id="2"/>
    <w:p w14:paraId="60C352A4" w14:textId="6FF08EE3" w:rsidR="007C0C74" w:rsidRPr="000421DF" w:rsidRDefault="007C0C74" w:rsidP="000421DF">
      <w:pPr>
        <w:pStyle w:val="af2"/>
        <w:rPr>
          <w:rtl/>
        </w:rPr>
      </w:pPr>
      <w:r w:rsidRPr="000421DF">
        <w:rPr>
          <w:rFonts w:hint="cs"/>
          <w:b/>
          <w:bCs/>
          <w:rtl/>
        </w:rPr>
        <w:t>2.</w:t>
      </w:r>
      <w:r w:rsidRPr="000421DF">
        <w:rPr>
          <w:rFonts w:hint="cs"/>
          <w:b/>
          <w:bCs/>
          <w:rtl/>
        </w:rPr>
        <w:tab/>
      </w:r>
      <w:r w:rsidR="00AC0513">
        <w:rPr>
          <w:rFonts w:hint="cs"/>
          <w:rtl/>
        </w:rPr>
        <w:t>רשות תימרור מקומית רשאית לקבוע כדלקמן:</w:t>
      </w:r>
    </w:p>
    <w:p w14:paraId="40463E9C" w14:textId="5FFD0586" w:rsidR="00042F63" w:rsidRPr="000421DF" w:rsidRDefault="00042F63" w:rsidP="000421DF">
      <w:pPr>
        <w:pStyle w:val="12"/>
        <w:rPr>
          <w:rtl/>
        </w:rPr>
      </w:pPr>
      <w:r w:rsidRPr="000421DF">
        <w:rPr>
          <w:rFonts w:hint="cs"/>
          <w:rtl/>
        </w:rPr>
        <w:t>(</w:t>
      </w:r>
      <w:r w:rsidR="00582341">
        <w:rPr>
          <w:rFonts w:hint="cs"/>
          <w:rtl/>
        </w:rPr>
        <w:t>א</w:t>
      </w:r>
      <w:r w:rsidRPr="000421DF">
        <w:rPr>
          <w:rFonts w:hint="cs"/>
          <w:rtl/>
        </w:rPr>
        <w:t>)</w:t>
      </w:r>
      <w:r w:rsidR="00B93061" w:rsidRPr="000421DF">
        <w:rPr>
          <w:rFonts w:hint="cs"/>
          <w:rtl/>
        </w:rPr>
        <w:tab/>
      </w:r>
      <w:r w:rsidR="00AC0513">
        <w:rPr>
          <w:rFonts w:hint="cs"/>
          <w:rtl/>
        </w:rPr>
        <w:t>הסדרי תנועה בדבר היתר, איסור, הגבלה והסדרת עצירתו, העמדתו או חנייתו של רכב בתחום המועצה, בין בתשלום ובין בדרך אחרת; הסדרי התנועה יכול שיחולו לגבי סוג מסוים של רכב או לגבי רכבים המשמשים קבוצות אוכלוסיה מסוימות;</w:t>
      </w:r>
    </w:p>
    <w:p w14:paraId="61DCC920" w14:textId="3E11E257" w:rsidR="00042F63" w:rsidRDefault="00042F63" w:rsidP="000421DF">
      <w:pPr>
        <w:pStyle w:val="12"/>
        <w:rPr>
          <w:rtl/>
        </w:rPr>
      </w:pPr>
      <w:r w:rsidRPr="000421DF">
        <w:rPr>
          <w:rFonts w:hint="cs"/>
          <w:rtl/>
        </w:rPr>
        <w:t>(</w:t>
      </w:r>
      <w:r w:rsidR="00582341">
        <w:rPr>
          <w:rFonts w:hint="cs"/>
          <w:rtl/>
        </w:rPr>
        <w:t>ב</w:t>
      </w:r>
      <w:r w:rsidRPr="000421DF">
        <w:rPr>
          <w:rFonts w:hint="cs"/>
          <w:rtl/>
        </w:rPr>
        <w:t>)</w:t>
      </w:r>
      <w:r w:rsidR="00B93061" w:rsidRPr="000421DF">
        <w:rPr>
          <w:rFonts w:hint="cs"/>
          <w:rtl/>
        </w:rPr>
        <w:tab/>
      </w:r>
      <w:r w:rsidR="00AC0513">
        <w:rPr>
          <w:rFonts w:hint="cs"/>
          <w:rtl/>
        </w:rPr>
        <w:t>מקומות חניה שבהם מותרת החניה לסוג מסוים של כלי רכב, וכן לקבוע את הימים, השעות והתקופות שבהם מותרת החניה ואת מספר כלי הרכב שמותר להחנות בעת ובעונה אחת באותו מקום;</w:t>
      </w:r>
    </w:p>
    <w:p w14:paraId="6C467421" w14:textId="47859006" w:rsidR="00582341" w:rsidRPr="000421DF" w:rsidRDefault="00582341" w:rsidP="00582341">
      <w:pPr>
        <w:pStyle w:val="12"/>
        <w:rPr>
          <w:rtl/>
        </w:rPr>
      </w:pPr>
      <w:r w:rsidRPr="000421DF">
        <w:rPr>
          <w:rFonts w:hint="cs"/>
          <w:rtl/>
        </w:rPr>
        <w:t>(</w:t>
      </w:r>
      <w:r>
        <w:rPr>
          <w:rFonts w:hint="cs"/>
          <w:rtl/>
        </w:rPr>
        <w:t>ג</w:t>
      </w:r>
      <w:r w:rsidRPr="000421DF">
        <w:rPr>
          <w:rFonts w:hint="cs"/>
          <w:rtl/>
        </w:rPr>
        <w:t>)</w:t>
      </w:r>
      <w:r w:rsidRPr="000421DF">
        <w:rPr>
          <w:rFonts w:hint="cs"/>
          <w:rtl/>
        </w:rPr>
        <w:tab/>
      </w:r>
      <w:r w:rsidR="00AC0513">
        <w:rPr>
          <w:rFonts w:hint="cs"/>
          <w:rtl/>
        </w:rPr>
        <w:t>מקומות חניה שבהם מותרת החניה לרכב מסוים המשמש נכה או לכלי רכב המשמשים נכים והנושאים תג נכה;</w:t>
      </w:r>
    </w:p>
    <w:p w14:paraId="05B93E0E" w14:textId="084BF48B" w:rsidR="00582341" w:rsidRPr="000421DF" w:rsidRDefault="00582341" w:rsidP="00582341">
      <w:pPr>
        <w:pStyle w:val="12"/>
        <w:rPr>
          <w:rtl/>
        </w:rPr>
      </w:pPr>
      <w:r w:rsidRPr="000421DF">
        <w:rPr>
          <w:rFonts w:hint="cs"/>
          <w:rtl/>
        </w:rPr>
        <w:t>(</w:t>
      </w:r>
      <w:r>
        <w:rPr>
          <w:rFonts w:hint="cs"/>
          <w:rtl/>
        </w:rPr>
        <w:t>ד</w:t>
      </w:r>
      <w:r w:rsidRPr="000421DF">
        <w:rPr>
          <w:rFonts w:hint="cs"/>
          <w:rtl/>
        </w:rPr>
        <w:t>)</w:t>
      </w:r>
      <w:r w:rsidRPr="000421DF">
        <w:rPr>
          <w:rFonts w:hint="cs"/>
          <w:rtl/>
        </w:rPr>
        <w:tab/>
      </w:r>
      <w:r w:rsidR="00AC0513">
        <w:rPr>
          <w:rFonts w:hint="cs"/>
          <w:rtl/>
        </w:rPr>
        <w:t>מקומות חניה המיועדים לחניה על המדרכה או על חלק ממנה, ובלבד שנותר מעבר להולכי רגל ולעגלות ברוחב של 2 מטרים לפחות;</w:t>
      </w:r>
    </w:p>
    <w:p w14:paraId="0ED96E75" w14:textId="302B4D94" w:rsidR="00582341" w:rsidRPr="000421DF" w:rsidRDefault="00582341" w:rsidP="00582341">
      <w:pPr>
        <w:pStyle w:val="12"/>
        <w:rPr>
          <w:rtl/>
        </w:rPr>
      </w:pPr>
      <w:r w:rsidRPr="000421DF">
        <w:rPr>
          <w:rFonts w:hint="cs"/>
          <w:rtl/>
        </w:rPr>
        <w:t>(</w:t>
      </w:r>
      <w:r>
        <w:rPr>
          <w:rFonts w:hint="cs"/>
          <w:rtl/>
        </w:rPr>
        <w:t>ה</w:t>
      </w:r>
      <w:r w:rsidRPr="000421DF">
        <w:rPr>
          <w:rFonts w:hint="cs"/>
          <w:rtl/>
        </w:rPr>
        <w:t>)</w:t>
      </w:r>
      <w:r w:rsidRPr="000421DF">
        <w:rPr>
          <w:rFonts w:hint="cs"/>
          <w:rtl/>
        </w:rPr>
        <w:tab/>
      </w:r>
      <w:r w:rsidR="00AC0513">
        <w:rPr>
          <w:rFonts w:hint="cs"/>
          <w:rtl/>
        </w:rPr>
        <w:t>מקומות חניה בהם מותרת החניה ובלבד שתשולם אגרת חניה (להלן - מקום חניה בתשלום) בשיעורים הנקובים בתוספת הראשונה לחוק עזר זה בהתאם לסוג הרכב.</w:t>
      </w:r>
    </w:p>
    <w:p w14:paraId="6E1CC463" w14:textId="25A05547" w:rsidR="00042F63" w:rsidRDefault="00582341" w:rsidP="00336405">
      <w:pPr>
        <w:pStyle w:val="af0"/>
        <w:outlineLvl w:val="1"/>
        <w:rPr>
          <w:rtl/>
        </w:rPr>
      </w:pPr>
      <w:bookmarkStart w:id="3" w:name="H2_היוועצות_ואישור"/>
      <w:r>
        <w:rPr>
          <w:rFonts w:hint="cs"/>
          <w:rtl/>
        </w:rPr>
        <w:t>היוועצות ואישור</w:t>
      </w:r>
    </w:p>
    <w:bookmarkEnd w:id="3"/>
    <w:p w14:paraId="60A6FC27" w14:textId="50E9DC9D" w:rsidR="00042F63" w:rsidRPr="00D6423B" w:rsidRDefault="00042F63" w:rsidP="000421DF">
      <w:pPr>
        <w:pStyle w:val="af2"/>
        <w:rPr>
          <w:rtl/>
        </w:rPr>
      </w:pPr>
      <w:r w:rsidRPr="001A0326">
        <w:rPr>
          <w:rFonts w:hint="cs"/>
          <w:b/>
          <w:bCs/>
          <w:rtl/>
        </w:rPr>
        <w:t>3.</w:t>
      </w:r>
      <w:r w:rsidR="00D6423B" w:rsidRPr="00D6423B">
        <w:rPr>
          <w:rFonts w:hint="cs"/>
          <w:rtl/>
        </w:rPr>
        <w:tab/>
      </w:r>
      <w:r w:rsidR="00AC0513">
        <w:rPr>
          <w:rFonts w:hint="cs"/>
          <w:rtl/>
        </w:rPr>
        <w:t>הסדר תנועה לפי סעיף 2 ייקבע לאחר היוועצות בקצין משטרה, ולאחר קבלת</w:t>
      </w:r>
      <w:r w:rsidR="00E35B9F">
        <w:rPr>
          <w:rFonts w:hint="cs"/>
          <w:rtl/>
        </w:rPr>
        <w:t xml:space="preserve"> </w:t>
      </w:r>
      <w:r w:rsidR="00AC0513">
        <w:rPr>
          <w:rFonts w:hint="cs"/>
          <w:rtl/>
        </w:rPr>
        <w:t>הסכמת רשות תימרור מרכזית, אם הסכמה כזו דרושה לפי תקנה 18 לתקנות התעבורה.</w:t>
      </w:r>
    </w:p>
    <w:p w14:paraId="01245D7B" w14:textId="71F7973A" w:rsidR="00042F63" w:rsidRDefault="00582341" w:rsidP="00336405">
      <w:pPr>
        <w:pStyle w:val="af0"/>
        <w:outlineLvl w:val="1"/>
        <w:rPr>
          <w:rtl/>
        </w:rPr>
      </w:pPr>
      <w:bookmarkStart w:id="4" w:name="H2_תימרור__הסדרי_תנועה_ומקומות_חניה_מוסד"/>
      <w:r>
        <w:rPr>
          <w:rFonts w:hint="cs"/>
          <w:rtl/>
        </w:rPr>
        <w:t>תימרור  הסדרי תנועה ומקומות חניה מוסדרים</w:t>
      </w:r>
    </w:p>
    <w:bookmarkEnd w:id="4"/>
    <w:p w14:paraId="6B22EE14" w14:textId="5DC04FDB" w:rsidR="00652535" w:rsidRPr="00DC5141" w:rsidRDefault="00652535" w:rsidP="000421DF">
      <w:pPr>
        <w:pStyle w:val="af2"/>
      </w:pPr>
      <w:r>
        <w:rPr>
          <w:rFonts w:hint="cs"/>
          <w:b/>
          <w:bCs/>
          <w:rtl/>
        </w:rPr>
        <w:t>4</w:t>
      </w:r>
      <w:r w:rsidRPr="00DC5141">
        <w:rPr>
          <w:rFonts w:hint="cs"/>
          <w:b/>
          <w:bCs/>
          <w:rtl/>
        </w:rPr>
        <w:t>.</w:t>
      </w:r>
      <w:r>
        <w:rPr>
          <w:rFonts w:hint="cs"/>
          <w:rtl/>
        </w:rPr>
        <w:tab/>
        <w:t>(א)</w:t>
      </w:r>
      <w:r>
        <w:rPr>
          <w:rFonts w:hint="cs"/>
          <w:rtl/>
        </w:rPr>
        <w:tab/>
      </w:r>
      <w:r w:rsidR="00AC0513">
        <w:rPr>
          <w:rFonts w:hint="cs"/>
          <w:rtl/>
        </w:rPr>
        <w:t>קבעה רשות תימרור מקומית הסדרי תנועה ומקומות חניה מוסדרים לפי סעיף 2, תסמנם בתמרור המתאים לפי הודעת התעבורה.</w:t>
      </w:r>
    </w:p>
    <w:p w14:paraId="36147086" w14:textId="3587B302" w:rsidR="00652535" w:rsidRDefault="00652535" w:rsidP="000421DF">
      <w:pPr>
        <w:pStyle w:val="12"/>
        <w:rPr>
          <w:rtl/>
        </w:rPr>
      </w:pPr>
      <w:r>
        <w:rPr>
          <w:rFonts w:hint="cs"/>
          <w:rtl/>
        </w:rPr>
        <w:t>(ב)</w:t>
      </w:r>
      <w:r>
        <w:rPr>
          <w:rFonts w:hint="cs"/>
          <w:rtl/>
        </w:rPr>
        <w:tab/>
      </w:r>
      <w:r w:rsidR="00AC0513">
        <w:rPr>
          <w:rFonts w:hint="cs"/>
          <w:rtl/>
        </w:rPr>
        <w:t>מבלי לגרוע מהאמור בסעיף קטן (א), נקבע מקום חניה בתשלום, תציב רשות התימרור המקומית לפני מקום החניה תמרור מספר 626 ומתחתיו תמרור מספר 439 להודעת התעבורה בו יצוין:</w:t>
      </w:r>
    </w:p>
    <w:p w14:paraId="04B6C1C1" w14:textId="4944BC6F" w:rsidR="00582341" w:rsidRDefault="00582341" w:rsidP="00582341">
      <w:pPr>
        <w:pStyle w:val="2"/>
        <w:rPr>
          <w:rtl/>
        </w:rPr>
      </w:pPr>
      <w:r>
        <w:rPr>
          <w:rFonts w:hint="cs"/>
          <w:rtl/>
        </w:rPr>
        <w:t>(1)</w:t>
      </w:r>
      <w:r>
        <w:rPr>
          <w:rtl/>
        </w:rPr>
        <w:tab/>
      </w:r>
      <w:r w:rsidR="00AC0513">
        <w:rPr>
          <w:rFonts w:hint="cs"/>
          <w:rtl/>
        </w:rPr>
        <w:t>"חניה בתשלום";</w:t>
      </w:r>
    </w:p>
    <w:p w14:paraId="70951AB0" w14:textId="7CB00CF2" w:rsidR="00582341" w:rsidRDefault="00582341" w:rsidP="00582341">
      <w:pPr>
        <w:pStyle w:val="2"/>
        <w:rPr>
          <w:rtl/>
        </w:rPr>
      </w:pPr>
      <w:r>
        <w:rPr>
          <w:rFonts w:hint="cs"/>
          <w:rtl/>
        </w:rPr>
        <w:t>(2)</w:t>
      </w:r>
      <w:r>
        <w:rPr>
          <w:rtl/>
        </w:rPr>
        <w:tab/>
      </w:r>
      <w:r w:rsidR="00AC0513">
        <w:rPr>
          <w:rFonts w:hint="cs"/>
          <w:rtl/>
        </w:rPr>
        <w:t>אם ישנה הגבלה - משך הזמן המרבי לחניה רצופה;</w:t>
      </w:r>
    </w:p>
    <w:p w14:paraId="2DC381B7" w14:textId="27FCF876" w:rsidR="00582341" w:rsidRDefault="00582341" w:rsidP="00582341">
      <w:pPr>
        <w:pStyle w:val="2"/>
        <w:rPr>
          <w:rtl/>
        </w:rPr>
      </w:pPr>
      <w:r>
        <w:rPr>
          <w:rFonts w:hint="cs"/>
          <w:rtl/>
        </w:rPr>
        <w:t>(3)</w:t>
      </w:r>
      <w:r>
        <w:rPr>
          <w:rtl/>
        </w:rPr>
        <w:tab/>
      </w:r>
      <w:r w:rsidR="00AC0513">
        <w:rPr>
          <w:rFonts w:hint="cs"/>
          <w:rtl/>
        </w:rPr>
        <w:t>פירוט הימים והשעות בהם חלה חובת התשלום;</w:t>
      </w:r>
    </w:p>
    <w:p w14:paraId="492DA26A" w14:textId="76912157" w:rsidR="00042F63" w:rsidRDefault="00582341" w:rsidP="00336405">
      <w:pPr>
        <w:pStyle w:val="af0"/>
        <w:outlineLvl w:val="1"/>
        <w:rPr>
          <w:rtl/>
        </w:rPr>
      </w:pPr>
      <w:bookmarkStart w:id="5" w:name="H2_מקום_חניה_בתשלום"/>
      <w:r>
        <w:rPr>
          <w:rFonts w:hint="cs"/>
          <w:rtl/>
        </w:rPr>
        <w:t>מקום חניה בתשלום</w:t>
      </w:r>
    </w:p>
    <w:bookmarkEnd w:id="5"/>
    <w:p w14:paraId="76BC9F43" w14:textId="1B1DC9ED" w:rsidR="00652535" w:rsidRPr="00DC5141" w:rsidRDefault="00652535" w:rsidP="000421DF">
      <w:pPr>
        <w:pStyle w:val="af2"/>
      </w:pPr>
      <w:r>
        <w:rPr>
          <w:rFonts w:hint="cs"/>
          <w:b/>
          <w:bCs/>
          <w:rtl/>
        </w:rPr>
        <w:t>5</w:t>
      </w:r>
      <w:r w:rsidRPr="00DC5141">
        <w:rPr>
          <w:rFonts w:hint="cs"/>
          <w:b/>
          <w:bCs/>
          <w:rtl/>
        </w:rPr>
        <w:t>.</w:t>
      </w:r>
      <w:r>
        <w:rPr>
          <w:rFonts w:hint="cs"/>
          <w:rtl/>
        </w:rPr>
        <w:tab/>
        <w:t>(א)</w:t>
      </w:r>
      <w:r>
        <w:rPr>
          <w:rFonts w:hint="cs"/>
          <w:rtl/>
        </w:rPr>
        <w:tab/>
      </w:r>
      <w:r w:rsidR="001F3213">
        <w:rPr>
          <w:rFonts w:hint="cs"/>
          <w:rtl/>
        </w:rPr>
        <w:t>נקבע מקום חניה בתשלום, חייב אדם המחנה את רכבו במקום החניה, להעמידו במקום המסומן בהתאם להוראות התמרור, ובאין סימון, להעמידו כפי שמורות תקנות התעבורה, ובלבד ששילם אגרת הסדר חניה (להלן - אגרת חניה) בשיעור שנקבע לפי סעיף 2(ה), באמצעות אחד מאמצעי התשלום התקפים למקום החניה.</w:t>
      </w:r>
    </w:p>
    <w:p w14:paraId="3D36B69D" w14:textId="1502DFFD" w:rsidR="00042F63" w:rsidRDefault="00042F63" w:rsidP="000421DF">
      <w:pPr>
        <w:pStyle w:val="12"/>
        <w:rPr>
          <w:rtl/>
        </w:rPr>
      </w:pPr>
      <w:r w:rsidRPr="00BB70FD">
        <w:rPr>
          <w:rtl/>
        </w:rPr>
        <w:t>(ב)</w:t>
      </w:r>
      <w:r w:rsidRPr="00BB70FD">
        <w:rPr>
          <w:rtl/>
        </w:rPr>
        <w:tab/>
      </w:r>
      <w:r w:rsidR="001F3213">
        <w:rPr>
          <w:rFonts w:hint="cs"/>
          <w:rtl/>
        </w:rPr>
        <w:t>העושה שימוש באמצעי תשלום לשם תשלום אגרת חניה, יפעל בהתאם לחוק עזר זה ולהוראות המפורטות על גבי אמצעי התשלום או מצורפות אליו, וכן על פי הקבוע בתמרור המוצב במקום החניה או בסמוך לו.</w:t>
      </w:r>
    </w:p>
    <w:p w14:paraId="2BF09848" w14:textId="3DB95A73" w:rsidR="00582341" w:rsidRDefault="00582341" w:rsidP="000421DF">
      <w:pPr>
        <w:pStyle w:val="12"/>
        <w:rPr>
          <w:rtl/>
        </w:rPr>
      </w:pPr>
      <w:r>
        <w:rPr>
          <w:rFonts w:hint="cs"/>
          <w:rtl/>
        </w:rPr>
        <w:t>(ג)</w:t>
      </w:r>
      <w:r>
        <w:rPr>
          <w:rtl/>
        </w:rPr>
        <w:tab/>
      </w:r>
      <w:r w:rsidR="001F3213">
        <w:rPr>
          <w:rFonts w:hint="cs"/>
          <w:rtl/>
        </w:rPr>
        <w:t>שילם אדם אגרת חניה באמצעות כרטיס חניה, יצמיד מיד עם העמדת הרכב את כרטיס החניה לשמשת הדלת הקדמית של הרכב הקרובה למדרכה, באופן שאדם העומד מחוץ לרכ</w:t>
      </w:r>
      <w:r w:rsidR="00076CB6">
        <w:rPr>
          <w:rFonts w:hint="cs"/>
          <w:rtl/>
        </w:rPr>
        <w:t>ב</w:t>
      </w:r>
      <w:r w:rsidR="001F3213">
        <w:rPr>
          <w:rFonts w:hint="cs"/>
          <w:rtl/>
        </w:rPr>
        <w:t xml:space="preserve"> יוכל להבחין בפרטים המופיעים על כרטיס החניה.</w:t>
      </w:r>
    </w:p>
    <w:p w14:paraId="7AF86FE1" w14:textId="587EB78F" w:rsidR="00582341" w:rsidRDefault="00582341" w:rsidP="000421DF">
      <w:pPr>
        <w:pStyle w:val="12"/>
        <w:rPr>
          <w:rtl/>
        </w:rPr>
      </w:pPr>
      <w:r>
        <w:rPr>
          <w:rFonts w:hint="cs"/>
          <w:rtl/>
        </w:rPr>
        <w:t>(ד)</w:t>
      </w:r>
      <w:r>
        <w:rPr>
          <w:rtl/>
        </w:rPr>
        <w:tab/>
      </w:r>
      <w:r w:rsidR="001F3213">
        <w:rPr>
          <w:rFonts w:hint="cs"/>
          <w:rtl/>
        </w:rPr>
        <w:t>שילם אדם אגרת חניה באמצעות מכשיר אלקטרוני או באמצעות אמצעי אחר שניתן להציגו ברכב, יצמיד מיד עם העמדת הרכב את אמצעי התשלום לשמשה הקדמית או לשמשת הדלת הקדמית של הרכב הקרובה למדרכה, באופן שאדם העומד מחוץ לרכב יוכל להבחין בפרטים המופיעים על אמצעי התשלום.</w:t>
      </w:r>
    </w:p>
    <w:p w14:paraId="3E6DB844" w14:textId="25A1C017" w:rsidR="00582341" w:rsidRDefault="00582341" w:rsidP="00336405">
      <w:pPr>
        <w:pStyle w:val="af0"/>
        <w:keepNext/>
        <w:keepLines/>
        <w:outlineLvl w:val="1"/>
        <w:rPr>
          <w:rtl/>
        </w:rPr>
      </w:pPr>
      <w:bookmarkStart w:id="6" w:name="H2_תו_חניה_אזורי"/>
      <w:r>
        <w:rPr>
          <w:rFonts w:hint="cs"/>
          <w:rtl/>
        </w:rPr>
        <w:lastRenderedPageBreak/>
        <w:t>תו חניה אזורי</w:t>
      </w:r>
    </w:p>
    <w:bookmarkEnd w:id="6"/>
    <w:p w14:paraId="1242CCAB" w14:textId="7F2DB49D" w:rsidR="00582341" w:rsidRPr="00DC5141" w:rsidRDefault="00582341" w:rsidP="00931398">
      <w:pPr>
        <w:pStyle w:val="af2"/>
        <w:keepNext/>
        <w:keepLines/>
      </w:pPr>
      <w:r>
        <w:rPr>
          <w:rFonts w:hint="cs"/>
          <w:b/>
          <w:bCs/>
          <w:rtl/>
        </w:rPr>
        <w:t>6</w:t>
      </w:r>
      <w:r w:rsidRPr="00DC5141">
        <w:rPr>
          <w:rFonts w:hint="cs"/>
          <w:b/>
          <w:bCs/>
          <w:rtl/>
        </w:rPr>
        <w:t>.</w:t>
      </w:r>
      <w:r>
        <w:rPr>
          <w:rFonts w:hint="cs"/>
          <w:rtl/>
        </w:rPr>
        <w:tab/>
        <w:t>(א)</w:t>
      </w:r>
      <w:r>
        <w:rPr>
          <w:rFonts w:hint="cs"/>
          <w:rtl/>
        </w:rPr>
        <w:tab/>
      </w:r>
      <w:r w:rsidR="001F3213">
        <w:rPr>
          <w:rFonts w:hint="cs"/>
          <w:rtl/>
        </w:rPr>
        <w:t>נקבע באזור מקום חניה בתשלום, תותר החניה במקום ללא תשלום אגרת חניה לרכב נושא תו חניה אזורי תקף שהונפק לפי סעיף קטן (ג) (להלן - תו חניה אזורי) התואם את אזור החניה, זולת אם הוגבלה הרשות האמורה וההגבלה סומנה בתמרור.</w:t>
      </w:r>
    </w:p>
    <w:p w14:paraId="27B265EF" w14:textId="2EEB30F7" w:rsidR="00582341" w:rsidRDefault="00582341" w:rsidP="00582341">
      <w:pPr>
        <w:pStyle w:val="12"/>
        <w:rPr>
          <w:rtl/>
        </w:rPr>
      </w:pPr>
      <w:r w:rsidRPr="00BB70FD">
        <w:rPr>
          <w:rtl/>
        </w:rPr>
        <w:t>(ב)</w:t>
      </w:r>
      <w:r w:rsidRPr="00BB70FD">
        <w:rPr>
          <w:rtl/>
        </w:rPr>
        <w:tab/>
      </w:r>
      <w:r w:rsidR="001F3213">
        <w:rPr>
          <w:rFonts w:hint="cs"/>
          <w:rtl/>
        </w:rPr>
        <w:t>אדם המתגורר באזור בו נקבע מקום חניה בתשלום, רשאי לקבל תו חניה אזורי, ורשימת האזורים ותחומם יועמדו לעיון הציבור במשרד המועצה ויפורסמו באתר האינטרנט של המועצה.</w:t>
      </w:r>
    </w:p>
    <w:p w14:paraId="01FD42F1" w14:textId="3993D8CF" w:rsidR="00582341" w:rsidRDefault="00582341" w:rsidP="00582341">
      <w:pPr>
        <w:pStyle w:val="12"/>
        <w:rPr>
          <w:rtl/>
        </w:rPr>
      </w:pPr>
      <w:r>
        <w:rPr>
          <w:rFonts w:hint="cs"/>
          <w:rtl/>
        </w:rPr>
        <w:t>(ג)</w:t>
      </w:r>
      <w:r>
        <w:rPr>
          <w:rtl/>
        </w:rPr>
        <w:tab/>
      </w:r>
      <w:r w:rsidR="001F3213">
        <w:rPr>
          <w:rFonts w:hint="cs"/>
          <w:rtl/>
        </w:rPr>
        <w:t>לשם קבלת תו חניה אזורי, יגיש המבקש בקשה לראש המועצה בנוסח הקבוע בתוספת השנייה.</w:t>
      </w:r>
    </w:p>
    <w:p w14:paraId="6BFDC51B" w14:textId="7BE8D488" w:rsidR="00582341" w:rsidRDefault="00582341" w:rsidP="00582341">
      <w:pPr>
        <w:pStyle w:val="12"/>
        <w:rPr>
          <w:rtl/>
        </w:rPr>
      </w:pPr>
      <w:r>
        <w:rPr>
          <w:rFonts w:hint="cs"/>
          <w:rtl/>
        </w:rPr>
        <w:t>(ד)</w:t>
      </w:r>
      <w:r>
        <w:rPr>
          <w:rtl/>
        </w:rPr>
        <w:tab/>
      </w:r>
      <w:r w:rsidR="001F3213">
        <w:rPr>
          <w:rFonts w:hint="cs"/>
          <w:rtl/>
        </w:rPr>
        <w:t>תו חניה אזורי יהיה בצורה שאישר ראש המועצה, ויצוין עליו מספר הרכב ואזור החניה בו הוא תקף.</w:t>
      </w:r>
    </w:p>
    <w:p w14:paraId="2EE03922" w14:textId="512DEC04" w:rsidR="00582341" w:rsidRDefault="00582341" w:rsidP="000421DF">
      <w:pPr>
        <w:pStyle w:val="12"/>
        <w:rPr>
          <w:rtl/>
        </w:rPr>
      </w:pPr>
      <w:r>
        <w:rPr>
          <w:rFonts w:hint="cs"/>
          <w:rtl/>
        </w:rPr>
        <w:t>(ה)</w:t>
      </w:r>
      <w:r>
        <w:rPr>
          <w:rtl/>
        </w:rPr>
        <w:tab/>
      </w:r>
      <w:r w:rsidR="001F3213">
        <w:rPr>
          <w:rFonts w:hint="cs"/>
          <w:rtl/>
        </w:rPr>
        <w:t>תוקף תו החניה האזורי הוא עד יום 31 בדצמבר בשנה שבה הוא ניתן.</w:t>
      </w:r>
    </w:p>
    <w:p w14:paraId="755FA5BE" w14:textId="2744B8BF" w:rsidR="00582341" w:rsidRDefault="00582341" w:rsidP="000421DF">
      <w:pPr>
        <w:pStyle w:val="12"/>
        <w:rPr>
          <w:rtl/>
        </w:rPr>
      </w:pPr>
      <w:r>
        <w:rPr>
          <w:rFonts w:hint="cs"/>
          <w:rtl/>
        </w:rPr>
        <w:t>(ו)</w:t>
      </w:r>
      <w:r>
        <w:rPr>
          <w:rtl/>
        </w:rPr>
        <w:tab/>
      </w:r>
      <w:r w:rsidR="001F3213">
        <w:rPr>
          <w:rFonts w:hint="cs"/>
          <w:rtl/>
        </w:rPr>
        <w:t>תו החניה האזורי יודבק על השמשה הקדמית של הרכב בצד ימין של הרכב מנקודת מבטו של הנהג, בפינה העליונה.</w:t>
      </w:r>
    </w:p>
    <w:p w14:paraId="008D4A41" w14:textId="7E53A42A" w:rsidR="00582341" w:rsidRDefault="00582341" w:rsidP="000421DF">
      <w:pPr>
        <w:pStyle w:val="12"/>
        <w:rPr>
          <w:rtl/>
        </w:rPr>
      </w:pPr>
      <w:r>
        <w:rPr>
          <w:rFonts w:hint="cs"/>
          <w:rtl/>
        </w:rPr>
        <w:t>(ז)</w:t>
      </w:r>
      <w:r>
        <w:rPr>
          <w:rtl/>
        </w:rPr>
        <w:tab/>
      </w:r>
      <w:r w:rsidR="001F3213">
        <w:rPr>
          <w:rFonts w:hint="cs"/>
          <w:rtl/>
        </w:rPr>
        <w:t>מי שקיבל תו חניה אזורי אינו רשאי להעבירו לאחר.</w:t>
      </w:r>
    </w:p>
    <w:p w14:paraId="0BF6D29A" w14:textId="1FD12658" w:rsidR="00582341" w:rsidRDefault="00582341" w:rsidP="000421DF">
      <w:pPr>
        <w:pStyle w:val="12"/>
        <w:rPr>
          <w:rtl/>
        </w:rPr>
      </w:pPr>
      <w:r>
        <w:rPr>
          <w:rFonts w:hint="cs"/>
          <w:rtl/>
        </w:rPr>
        <w:t>(ח)</w:t>
      </w:r>
      <w:r>
        <w:rPr>
          <w:rtl/>
        </w:rPr>
        <w:tab/>
      </w:r>
      <w:r w:rsidR="006C50D2">
        <w:rPr>
          <w:rFonts w:hint="cs"/>
          <w:rtl/>
        </w:rPr>
        <w:t>זכות השימוש בתו החניה האזורי תפקע בהתקיים אחד מאלה:</w:t>
      </w:r>
    </w:p>
    <w:p w14:paraId="4613CC51" w14:textId="4B1D69AB" w:rsidR="00582341" w:rsidRPr="00D6423B" w:rsidRDefault="00582341" w:rsidP="00582341">
      <w:pPr>
        <w:pStyle w:val="2"/>
        <w:rPr>
          <w:b/>
          <w:bCs/>
          <w:rtl/>
        </w:rPr>
      </w:pPr>
      <w:r w:rsidRPr="00BB70FD">
        <w:rPr>
          <w:rtl/>
        </w:rPr>
        <w:t>(1)</w:t>
      </w:r>
      <w:r w:rsidRPr="00BB70FD">
        <w:rPr>
          <w:rtl/>
        </w:rPr>
        <w:tab/>
      </w:r>
      <w:r w:rsidR="006C50D2" w:rsidRPr="00076CB6">
        <w:rPr>
          <w:rFonts w:hint="cs"/>
          <w:rtl/>
        </w:rPr>
        <w:t>העברת תו החניה האזורי לאחר;</w:t>
      </w:r>
    </w:p>
    <w:p w14:paraId="00920A35" w14:textId="0A7AA014" w:rsidR="00582341" w:rsidRPr="00BB70FD" w:rsidRDefault="00582341" w:rsidP="00582341">
      <w:pPr>
        <w:pStyle w:val="2"/>
        <w:rPr>
          <w:rtl/>
        </w:rPr>
      </w:pPr>
      <w:r w:rsidRPr="00BB70FD">
        <w:rPr>
          <w:rtl/>
        </w:rPr>
        <w:t>(2)</w:t>
      </w:r>
      <w:r w:rsidRPr="00BB70FD">
        <w:rPr>
          <w:rtl/>
        </w:rPr>
        <w:tab/>
      </w:r>
      <w:r w:rsidR="006C50D2">
        <w:rPr>
          <w:rFonts w:hint="cs"/>
          <w:rtl/>
        </w:rPr>
        <w:t>העברת הבעלות ברכב לאחר;</w:t>
      </w:r>
    </w:p>
    <w:p w14:paraId="7D9E515E" w14:textId="57910060" w:rsidR="00582341" w:rsidRDefault="00582341" w:rsidP="00582341">
      <w:pPr>
        <w:pStyle w:val="2"/>
        <w:rPr>
          <w:rtl/>
        </w:rPr>
      </w:pPr>
      <w:r w:rsidRPr="00BB70FD">
        <w:rPr>
          <w:rtl/>
        </w:rPr>
        <w:t>(3)</w:t>
      </w:r>
      <w:r w:rsidRPr="00BB70FD">
        <w:rPr>
          <w:rtl/>
        </w:rPr>
        <w:tab/>
      </w:r>
      <w:r w:rsidR="006C50D2">
        <w:rPr>
          <w:rFonts w:hint="cs"/>
          <w:rtl/>
        </w:rPr>
        <w:t>הפסקת השימוש הקבוע ברכב;</w:t>
      </w:r>
    </w:p>
    <w:p w14:paraId="2966A490" w14:textId="79BBFBC7" w:rsidR="00582341" w:rsidRDefault="00582341" w:rsidP="00582341">
      <w:pPr>
        <w:pStyle w:val="2"/>
        <w:rPr>
          <w:rtl/>
        </w:rPr>
      </w:pPr>
      <w:r>
        <w:rPr>
          <w:rFonts w:hint="cs"/>
          <w:rtl/>
        </w:rPr>
        <w:t>(4)</w:t>
      </w:r>
      <w:r>
        <w:rPr>
          <w:rtl/>
        </w:rPr>
        <w:tab/>
      </w:r>
      <w:r w:rsidR="006C50D2">
        <w:rPr>
          <w:rFonts w:hint="cs"/>
          <w:rtl/>
        </w:rPr>
        <w:t>העתקת מקום מגורים.</w:t>
      </w:r>
    </w:p>
    <w:p w14:paraId="1DCCB12F" w14:textId="710D6A79" w:rsidR="00582341" w:rsidRDefault="00582341" w:rsidP="000421DF">
      <w:pPr>
        <w:pStyle w:val="12"/>
        <w:rPr>
          <w:rtl/>
        </w:rPr>
      </w:pPr>
      <w:r>
        <w:rPr>
          <w:rFonts w:hint="cs"/>
          <w:rtl/>
        </w:rPr>
        <w:t>(ט)</w:t>
      </w:r>
      <w:r>
        <w:rPr>
          <w:rtl/>
        </w:rPr>
        <w:tab/>
      </w:r>
      <w:r w:rsidR="006C50D2">
        <w:rPr>
          <w:rFonts w:hint="cs"/>
          <w:rtl/>
        </w:rPr>
        <w:t>אירע מקרה מן המקרים המנויים בסעיף קטן (ח), יודיע על כך בעל הרכב למועצה בתוך 7 ימים מיום התרחש המקרה, וכן יחזיר את תו החניה האזורי למועצה.</w:t>
      </w:r>
    </w:p>
    <w:p w14:paraId="39BCBFFB" w14:textId="4B0BB2A3" w:rsidR="00582341" w:rsidRDefault="00582341" w:rsidP="000421DF">
      <w:pPr>
        <w:pStyle w:val="12"/>
        <w:rPr>
          <w:rtl/>
        </w:rPr>
      </w:pPr>
      <w:r>
        <w:rPr>
          <w:rFonts w:hint="cs"/>
          <w:rtl/>
        </w:rPr>
        <w:t>(י)</w:t>
      </w:r>
      <w:r>
        <w:rPr>
          <w:rtl/>
        </w:rPr>
        <w:tab/>
      </w:r>
      <w:r w:rsidR="006C50D2">
        <w:rPr>
          <w:rFonts w:hint="cs"/>
          <w:rtl/>
        </w:rPr>
        <w:t>מבלי לגרוע מהוראות כל דין, מסירת פרטים כוזבים בעת הגשת הבקשה כאמור בסעיף קטן (ג), ושימוש בתו החניה האזורי שלא בהתאם להוראות סעיפים קטנים (ז) עד (ט) מהווים עבירה על חוק עזר זה.</w:t>
      </w:r>
    </w:p>
    <w:p w14:paraId="55630897" w14:textId="07A2EAEE" w:rsidR="00582341" w:rsidRDefault="00582341" w:rsidP="00336405">
      <w:pPr>
        <w:pStyle w:val="af0"/>
        <w:outlineLvl w:val="1"/>
        <w:rPr>
          <w:rtl/>
        </w:rPr>
      </w:pPr>
      <w:bookmarkStart w:id="7" w:name="H2_איסור_עצירת_רכב_העמדתו_וחניתו_בדרך"/>
      <w:r>
        <w:rPr>
          <w:rFonts w:hint="cs"/>
          <w:rtl/>
        </w:rPr>
        <w:t>איסור עצירת רכב, העמדתו וחניתו בדרך</w:t>
      </w:r>
    </w:p>
    <w:bookmarkEnd w:id="7"/>
    <w:p w14:paraId="534D6F48" w14:textId="71403B5A" w:rsidR="00582341" w:rsidRPr="00DC5141" w:rsidRDefault="00582341" w:rsidP="00582341">
      <w:pPr>
        <w:pStyle w:val="af2"/>
      </w:pPr>
      <w:r>
        <w:rPr>
          <w:rFonts w:hint="cs"/>
          <w:b/>
          <w:bCs/>
          <w:rtl/>
        </w:rPr>
        <w:t>7</w:t>
      </w:r>
      <w:r w:rsidRPr="00DC5141">
        <w:rPr>
          <w:rFonts w:hint="cs"/>
          <w:b/>
          <w:bCs/>
          <w:rtl/>
        </w:rPr>
        <w:t>.</w:t>
      </w:r>
      <w:r>
        <w:rPr>
          <w:rFonts w:hint="cs"/>
          <w:rtl/>
        </w:rPr>
        <w:tab/>
        <w:t>(א)</w:t>
      </w:r>
      <w:r>
        <w:rPr>
          <w:rFonts w:hint="cs"/>
          <w:rtl/>
        </w:rPr>
        <w:tab/>
      </w:r>
      <w:r w:rsidR="006C50D2">
        <w:rPr>
          <w:rFonts w:hint="cs"/>
          <w:rtl/>
        </w:rPr>
        <w:t>לא יעצור אדם רכב בדרך, לא יעמידנו ולא יחנהו במקום, באופן ובתנאים הנוגדים את הוראות חוק עזר זה, הוראות תמרור או הסדר תנועה שהוצב במקום או את הוראות תקנות התעבורה.</w:t>
      </w:r>
    </w:p>
    <w:p w14:paraId="5CB3029C" w14:textId="334FC84F" w:rsidR="00582341" w:rsidRDefault="00582341" w:rsidP="00582341">
      <w:pPr>
        <w:pStyle w:val="12"/>
        <w:rPr>
          <w:rtl/>
        </w:rPr>
      </w:pPr>
      <w:r w:rsidRPr="00BB70FD">
        <w:rPr>
          <w:rtl/>
        </w:rPr>
        <w:t>(ב)</w:t>
      </w:r>
      <w:r w:rsidRPr="00BB70FD">
        <w:rPr>
          <w:rtl/>
        </w:rPr>
        <w:tab/>
      </w:r>
      <w:r w:rsidR="006C50D2">
        <w:rPr>
          <w:rFonts w:hint="cs"/>
          <w:rtl/>
        </w:rPr>
        <w:t>מי שעצר, העמיד או החנה רכב בניגוד לאמור בסעיף קטן (א) יראוהו כמי שעבר עבירה לפי חוק עזר זה.</w:t>
      </w:r>
    </w:p>
    <w:p w14:paraId="7E3FC1CF" w14:textId="62157472" w:rsidR="00582341" w:rsidRDefault="00582341" w:rsidP="00336405">
      <w:pPr>
        <w:pStyle w:val="af0"/>
        <w:outlineLvl w:val="1"/>
        <w:rPr>
          <w:rtl/>
        </w:rPr>
      </w:pPr>
      <w:bookmarkStart w:id="8" w:name="H2_מוניות"/>
      <w:r>
        <w:rPr>
          <w:rFonts w:hint="cs"/>
          <w:rtl/>
        </w:rPr>
        <w:t>מוניות</w:t>
      </w:r>
    </w:p>
    <w:bookmarkEnd w:id="8"/>
    <w:p w14:paraId="6EFB2A31" w14:textId="6C1D89FF" w:rsidR="00582341" w:rsidRPr="00DC5141" w:rsidRDefault="00582341" w:rsidP="00582341">
      <w:pPr>
        <w:pStyle w:val="af2"/>
      </w:pPr>
      <w:r>
        <w:rPr>
          <w:rFonts w:hint="cs"/>
          <w:b/>
          <w:bCs/>
          <w:rtl/>
        </w:rPr>
        <w:t>8</w:t>
      </w:r>
      <w:r w:rsidRPr="00DC5141">
        <w:rPr>
          <w:rFonts w:hint="cs"/>
          <w:b/>
          <w:bCs/>
          <w:rtl/>
        </w:rPr>
        <w:t>.</w:t>
      </w:r>
      <w:r>
        <w:rPr>
          <w:rFonts w:hint="cs"/>
          <w:rtl/>
        </w:rPr>
        <w:tab/>
        <w:t>(א)</w:t>
      </w:r>
      <w:r>
        <w:rPr>
          <w:rFonts w:hint="cs"/>
          <w:rtl/>
        </w:rPr>
        <w:tab/>
      </w:r>
      <w:r w:rsidR="006C50D2">
        <w:rPr>
          <w:rFonts w:hint="cs"/>
          <w:rtl/>
        </w:rPr>
        <w:t>לא יחנה אדם מונית במקום חניה שנקבע כתחנת מוניות המיועדת לשימוש של מוניות מסוימות בלבד, אלא לפי היתר מראש מועצה (להלן - היתר חניית מונית) ובהתאם לתנאי ההיתר.</w:t>
      </w:r>
    </w:p>
    <w:p w14:paraId="348E8DB7" w14:textId="008C9591" w:rsidR="00582341" w:rsidRDefault="00582341" w:rsidP="00582341">
      <w:pPr>
        <w:pStyle w:val="12"/>
        <w:rPr>
          <w:rtl/>
        </w:rPr>
      </w:pPr>
      <w:r w:rsidRPr="00BB70FD">
        <w:rPr>
          <w:rtl/>
        </w:rPr>
        <w:t>(ב)</w:t>
      </w:r>
      <w:r w:rsidRPr="00BB70FD">
        <w:rPr>
          <w:rtl/>
        </w:rPr>
        <w:tab/>
      </w:r>
      <w:r w:rsidR="006C50D2">
        <w:rPr>
          <w:rFonts w:hint="cs"/>
          <w:rtl/>
        </w:rPr>
        <w:t>בקשה להיתר חניית מונית תוגש לראש המועצה, ותהא ערוכה על פי טופס בקשה שיועמד לעיון הציבור במשרדי המועצה ויפורסם באתר האינטרנט של המועצה.</w:t>
      </w:r>
    </w:p>
    <w:p w14:paraId="5BDF7F51" w14:textId="6E0EEBDC" w:rsidR="00582341" w:rsidRDefault="00582341" w:rsidP="00582341">
      <w:pPr>
        <w:pStyle w:val="12"/>
        <w:rPr>
          <w:rtl/>
        </w:rPr>
      </w:pPr>
      <w:r>
        <w:rPr>
          <w:rFonts w:hint="cs"/>
          <w:rtl/>
        </w:rPr>
        <w:t>(ג)</w:t>
      </w:r>
      <w:r>
        <w:rPr>
          <w:rtl/>
        </w:rPr>
        <w:tab/>
      </w:r>
      <w:r w:rsidR="006C50D2">
        <w:rPr>
          <w:rFonts w:hint="cs"/>
          <w:rtl/>
        </w:rPr>
        <w:t>ראש המועצה רשאי, לאחר התייעצות עם רשות התימרור המקומית, לתת היתר חניית מונית או לסרב לתתו, לבטלו או להתלותו וכן לקבוע בו תנאים, להוסיף עליהם, לגרוע מהם, לשנותם או לבטלם.</w:t>
      </w:r>
    </w:p>
    <w:p w14:paraId="28243E76" w14:textId="6182BA8D" w:rsidR="00582341" w:rsidRDefault="00582341" w:rsidP="00582341">
      <w:pPr>
        <w:pStyle w:val="12"/>
        <w:rPr>
          <w:rtl/>
        </w:rPr>
      </w:pPr>
      <w:r>
        <w:rPr>
          <w:rFonts w:hint="cs"/>
          <w:rtl/>
        </w:rPr>
        <w:t>(ד)</w:t>
      </w:r>
      <w:r>
        <w:rPr>
          <w:rtl/>
        </w:rPr>
        <w:tab/>
      </w:r>
      <w:r w:rsidR="006C50D2">
        <w:rPr>
          <w:rFonts w:hint="cs"/>
          <w:rtl/>
        </w:rPr>
        <w:t>להיתר חניית מונית יצורף תו חניה למונית שיודבק בידי בעל המונית על הש</w:t>
      </w:r>
      <w:r w:rsidR="00076CB6">
        <w:rPr>
          <w:rFonts w:hint="cs"/>
          <w:rtl/>
        </w:rPr>
        <w:t>מ</w:t>
      </w:r>
      <w:r w:rsidR="006C50D2">
        <w:rPr>
          <w:rFonts w:hint="cs"/>
          <w:rtl/>
        </w:rPr>
        <w:t>שה הקדמית של המונית בצד ימין של המונית מנקודת מבטו של הנהג, בפינה העליונה.</w:t>
      </w:r>
    </w:p>
    <w:p w14:paraId="5D81D373" w14:textId="5DAB6E78" w:rsidR="006C50D2" w:rsidRDefault="006C50D2" w:rsidP="00582341">
      <w:pPr>
        <w:pStyle w:val="12"/>
        <w:rPr>
          <w:rtl/>
        </w:rPr>
      </w:pPr>
      <w:r>
        <w:rPr>
          <w:rFonts w:hint="cs"/>
          <w:rtl/>
        </w:rPr>
        <w:t>(ה)</w:t>
      </w:r>
      <w:r>
        <w:rPr>
          <w:rtl/>
        </w:rPr>
        <w:tab/>
      </w:r>
      <w:r>
        <w:rPr>
          <w:rFonts w:hint="cs"/>
          <w:rtl/>
        </w:rPr>
        <w:t>תוקפו של היתר חניית מונית הוא לחניה בתחנת המוניות הרשומה בו, והוא יפוג ביום 31 בדצמבר בשנה שלאחר נתינתו.</w:t>
      </w:r>
    </w:p>
    <w:p w14:paraId="3A6468F7" w14:textId="07C539F9" w:rsidR="006C50D2" w:rsidRDefault="006C50D2" w:rsidP="00582341">
      <w:pPr>
        <w:pStyle w:val="12"/>
        <w:rPr>
          <w:rtl/>
        </w:rPr>
      </w:pPr>
      <w:r>
        <w:rPr>
          <w:rFonts w:hint="cs"/>
          <w:rtl/>
        </w:rPr>
        <w:t>(ו)</w:t>
      </w:r>
      <w:r>
        <w:rPr>
          <w:rtl/>
        </w:rPr>
        <w:tab/>
      </w:r>
      <w:r>
        <w:rPr>
          <w:rFonts w:hint="cs"/>
          <w:rtl/>
        </w:rPr>
        <w:t>נהג מונית, שלגביה ניתן היתר חניית מונית, יחזיק את ההיתר במונית ויציגו לפני פקח פי דרישתו.</w:t>
      </w:r>
    </w:p>
    <w:p w14:paraId="280A7375" w14:textId="77777777" w:rsidR="00582341" w:rsidRDefault="00582341" w:rsidP="00336405">
      <w:pPr>
        <w:pStyle w:val="af0"/>
        <w:outlineLvl w:val="1"/>
        <w:rPr>
          <w:rtl/>
        </w:rPr>
      </w:pPr>
      <w:bookmarkStart w:id="9" w:name="H2_רכב_שנתקלקל"/>
      <w:r>
        <w:rPr>
          <w:rFonts w:hint="cs"/>
          <w:rtl/>
        </w:rPr>
        <w:t>רכב שנתקלקל</w:t>
      </w:r>
    </w:p>
    <w:bookmarkEnd w:id="9"/>
    <w:p w14:paraId="6FF608F7" w14:textId="13E8BA29" w:rsidR="00582341" w:rsidRDefault="00582341" w:rsidP="00582341">
      <w:pPr>
        <w:pStyle w:val="af2"/>
        <w:rPr>
          <w:rtl/>
        </w:rPr>
      </w:pPr>
      <w:r>
        <w:rPr>
          <w:rFonts w:hint="cs"/>
          <w:b/>
          <w:bCs/>
          <w:rtl/>
        </w:rPr>
        <w:t>9</w:t>
      </w:r>
      <w:r w:rsidRPr="00DC5141">
        <w:rPr>
          <w:rFonts w:hint="cs"/>
          <w:b/>
          <w:bCs/>
          <w:rtl/>
        </w:rPr>
        <w:t>.</w:t>
      </w:r>
      <w:r>
        <w:rPr>
          <w:rFonts w:hint="cs"/>
          <w:rtl/>
        </w:rPr>
        <w:tab/>
        <w:t>(א)</w:t>
      </w:r>
      <w:r>
        <w:rPr>
          <w:rFonts w:hint="cs"/>
          <w:rtl/>
        </w:rPr>
        <w:tab/>
      </w:r>
      <w:r w:rsidR="003604AE">
        <w:rPr>
          <w:rFonts w:hint="cs"/>
          <w:rtl/>
        </w:rPr>
        <w:t>לא יעמיד אדם על פני הדרך רכב שנתקלקל קלקול המונע את המשך הנסיעה, אלא אם כן פעל כדלקמן:</w:t>
      </w:r>
    </w:p>
    <w:p w14:paraId="1CDE5C13" w14:textId="479E8EFC" w:rsidR="008C5D4F" w:rsidRPr="003604AE" w:rsidRDefault="008C5D4F" w:rsidP="008C5D4F">
      <w:pPr>
        <w:pStyle w:val="2"/>
        <w:rPr>
          <w:rtl/>
        </w:rPr>
      </w:pPr>
      <w:r w:rsidRPr="00BB70FD">
        <w:rPr>
          <w:rtl/>
        </w:rPr>
        <w:t>(1)</w:t>
      </w:r>
      <w:r w:rsidRPr="00BB70FD">
        <w:rPr>
          <w:rtl/>
        </w:rPr>
        <w:tab/>
      </w:r>
      <w:r w:rsidR="003604AE">
        <w:rPr>
          <w:rFonts w:hint="cs"/>
          <w:rtl/>
        </w:rPr>
        <w:t>העמיד את הרכב סמוך ככל האפשר לשפה הימנית של צד הדרך המיועד לתנועת רכב;</w:t>
      </w:r>
    </w:p>
    <w:p w14:paraId="197F0831" w14:textId="0EEEDF90" w:rsidR="008C5D4F" w:rsidRPr="00BB70FD" w:rsidRDefault="008C5D4F" w:rsidP="008C5D4F">
      <w:pPr>
        <w:pStyle w:val="2"/>
        <w:rPr>
          <w:rtl/>
        </w:rPr>
      </w:pPr>
      <w:r w:rsidRPr="00BB70FD">
        <w:rPr>
          <w:rtl/>
        </w:rPr>
        <w:lastRenderedPageBreak/>
        <w:t>(2)</w:t>
      </w:r>
      <w:r w:rsidRPr="00BB70FD">
        <w:rPr>
          <w:rtl/>
        </w:rPr>
        <w:tab/>
      </w:r>
      <w:r w:rsidR="003604AE">
        <w:rPr>
          <w:rFonts w:hint="cs"/>
          <w:rtl/>
        </w:rPr>
        <w:t>הציב משולש אזהרה כאמור בתקנה 367 לתקנות התעבורה הנראה לעיני נהג רכב הבא מאחור ממרחק של 100 מטרים לפחות.</w:t>
      </w:r>
    </w:p>
    <w:p w14:paraId="4CC2ED48" w14:textId="09D6EAE4" w:rsidR="00582341" w:rsidRDefault="00582341" w:rsidP="00582341">
      <w:pPr>
        <w:pStyle w:val="12"/>
        <w:rPr>
          <w:rtl/>
        </w:rPr>
      </w:pPr>
      <w:r w:rsidRPr="00BB70FD">
        <w:rPr>
          <w:rtl/>
        </w:rPr>
        <w:t>(ב)</w:t>
      </w:r>
      <w:r w:rsidRPr="00BB70FD">
        <w:rPr>
          <w:rtl/>
        </w:rPr>
        <w:tab/>
      </w:r>
      <w:r w:rsidR="003604AE">
        <w:rPr>
          <w:rFonts w:hint="cs"/>
          <w:rtl/>
        </w:rPr>
        <w:t>לא יעמיד אדם רכב כאמור בסעיף קטן (א) אלא באחד מן המקרים הבאים:</w:t>
      </w:r>
    </w:p>
    <w:p w14:paraId="51C9071E" w14:textId="67B29E00" w:rsidR="008C5D4F" w:rsidRDefault="008C5D4F" w:rsidP="008C5D4F">
      <w:pPr>
        <w:pStyle w:val="2"/>
        <w:rPr>
          <w:rtl/>
        </w:rPr>
      </w:pPr>
      <w:r w:rsidRPr="00BB70FD">
        <w:rPr>
          <w:rtl/>
        </w:rPr>
        <w:t>(</w:t>
      </w:r>
      <w:r>
        <w:rPr>
          <w:rFonts w:hint="cs"/>
          <w:rtl/>
        </w:rPr>
        <w:t>1</w:t>
      </w:r>
      <w:r w:rsidRPr="00BB70FD">
        <w:rPr>
          <w:rtl/>
        </w:rPr>
        <w:t>)</w:t>
      </w:r>
      <w:r w:rsidRPr="00BB70FD">
        <w:rPr>
          <w:rtl/>
        </w:rPr>
        <w:tab/>
      </w:r>
      <w:r w:rsidR="003604AE">
        <w:rPr>
          <w:rFonts w:hint="cs"/>
          <w:rtl/>
        </w:rPr>
        <w:t>לשם ביצוע תיקונים הכרחיים שיש לעשותם בו במקום כדי להביא את הרכב ליכולת נסיעה;</w:t>
      </w:r>
    </w:p>
    <w:p w14:paraId="2822DEF2" w14:textId="55DB40F8" w:rsidR="008C5D4F" w:rsidRDefault="008C5D4F" w:rsidP="008C5D4F">
      <w:pPr>
        <w:pStyle w:val="2"/>
        <w:rPr>
          <w:rtl/>
        </w:rPr>
      </w:pPr>
      <w:r>
        <w:rPr>
          <w:rFonts w:hint="cs"/>
          <w:rtl/>
        </w:rPr>
        <w:t>(2)</w:t>
      </w:r>
      <w:r>
        <w:rPr>
          <w:rtl/>
        </w:rPr>
        <w:tab/>
      </w:r>
      <w:r w:rsidR="003604AE">
        <w:rPr>
          <w:rFonts w:hint="cs"/>
          <w:rtl/>
        </w:rPr>
        <w:t>במקום חניה ארעי, עד שיועבר הרכב למקום תיקונו, ובלבד שהרכב יתוקן או יועבר כאמור ללא דיחוי.</w:t>
      </w:r>
    </w:p>
    <w:p w14:paraId="748C10A9" w14:textId="45801A68" w:rsidR="00582341" w:rsidRDefault="008C5D4F" w:rsidP="00336405">
      <w:pPr>
        <w:pStyle w:val="af0"/>
        <w:outlineLvl w:val="1"/>
        <w:rPr>
          <w:rtl/>
        </w:rPr>
      </w:pPr>
      <w:bookmarkStart w:id="10" w:name="H2_הרחקת_רכב_גרירתו_אחסנתו_או_נעילת_גלגל"/>
      <w:r>
        <w:rPr>
          <w:rFonts w:hint="cs"/>
          <w:rtl/>
        </w:rPr>
        <w:t>הרחקת רכב, גרירתו, אחסנתו או נעילת גלגליו</w:t>
      </w:r>
    </w:p>
    <w:bookmarkEnd w:id="10"/>
    <w:p w14:paraId="7D7F2991" w14:textId="381E4AA8" w:rsidR="00582341" w:rsidRPr="00DC5141" w:rsidRDefault="008C5D4F" w:rsidP="00582341">
      <w:pPr>
        <w:pStyle w:val="af2"/>
      </w:pPr>
      <w:r>
        <w:rPr>
          <w:rFonts w:hint="cs"/>
          <w:b/>
          <w:bCs/>
          <w:rtl/>
        </w:rPr>
        <w:t>10</w:t>
      </w:r>
      <w:r w:rsidR="00582341" w:rsidRPr="00DC5141">
        <w:rPr>
          <w:rFonts w:hint="cs"/>
          <w:b/>
          <w:bCs/>
          <w:rtl/>
        </w:rPr>
        <w:t>.</w:t>
      </w:r>
      <w:r w:rsidR="00582341">
        <w:rPr>
          <w:rFonts w:hint="cs"/>
          <w:rtl/>
        </w:rPr>
        <w:tab/>
        <w:t>(א)</w:t>
      </w:r>
      <w:r w:rsidR="00582341">
        <w:rPr>
          <w:rFonts w:hint="cs"/>
          <w:rtl/>
        </w:rPr>
        <w:tab/>
      </w:r>
      <w:r w:rsidR="003604AE">
        <w:rPr>
          <w:rFonts w:hint="cs"/>
          <w:rtl/>
        </w:rPr>
        <w:t>רכב, העומד או חונה, כולו או חלק ממנו, במקום שהעמדתו אסורה על פי חיקוק או בנסיבות שיש בהן כדי הפרת סדרי תנועה או בטיחותה, או שלדעת פקח דרושה הרחקתו לשם הסדרת תנועה או לשם שמירה על בטיחות התנועה או בטיחות הציבור, רשאי פקח להורות למי שהרכב ברשותו אותה שעה, להרחיקו או לגררו; מקבל הוראה כאמור חייב למלא אחריה.</w:t>
      </w:r>
    </w:p>
    <w:p w14:paraId="126A8D99" w14:textId="389A79A9" w:rsidR="00582341" w:rsidRDefault="00582341" w:rsidP="00582341">
      <w:pPr>
        <w:pStyle w:val="12"/>
        <w:rPr>
          <w:rtl/>
        </w:rPr>
      </w:pPr>
      <w:r w:rsidRPr="00BB70FD">
        <w:rPr>
          <w:rtl/>
        </w:rPr>
        <w:t>(ב)</w:t>
      </w:r>
      <w:r w:rsidRPr="00BB70FD">
        <w:rPr>
          <w:rtl/>
        </w:rPr>
        <w:tab/>
      </w:r>
      <w:r w:rsidR="003604AE">
        <w:rPr>
          <w:rFonts w:hint="cs"/>
          <w:rtl/>
        </w:rPr>
        <w:t>לא מילא מי שהרכב ברשותו אותה שעה אחר הוראות פקח כאמור בסעיף קטן (א), או שהוא אינו נמצא במקום, רשאי פקח גרירה, בעצמו או באמצעות גורר מורשה כאמור בסעיף קטן (ה), להרחיק את הרכב, לגררו, לאחסנו או לנעול גלגליו.</w:t>
      </w:r>
    </w:p>
    <w:p w14:paraId="1CC6EC0B" w14:textId="31A3270D" w:rsidR="00582341" w:rsidRDefault="00582341" w:rsidP="00582341">
      <w:pPr>
        <w:pStyle w:val="12"/>
        <w:rPr>
          <w:rtl/>
        </w:rPr>
      </w:pPr>
      <w:r>
        <w:rPr>
          <w:rFonts w:hint="cs"/>
          <w:rtl/>
        </w:rPr>
        <w:t>(ג)</w:t>
      </w:r>
      <w:r>
        <w:rPr>
          <w:rtl/>
        </w:rPr>
        <w:tab/>
      </w:r>
      <w:r w:rsidR="003604AE">
        <w:rPr>
          <w:rFonts w:hint="cs"/>
          <w:rtl/>
        </w:rPr>
        <w:t>בעל הרכב הרשום ברישיון הרכב, חיי</w:t>
      </w:r>
      <w:r w:rsidR="00076CB6">
        <w:rPr>
          <w:rFonts w:hint="cs"/>
          <w:rtl/>
        </w:rPr>
        <w:t xml:space="preserve">ב </w:t>
      </w:r>
      <w:r w:rsidR="003604AE">
        <w:rPr>
          <w:rFonts w:hint="cs"/>
          <w:rtl/>
        </w:rPr>
        <w:t>לשלם את האגרות כפי שנקבעו בתוספת השלישית בעד הרחקת הרכב, גרירתו, אחסנתו או שחרורו מנעילתו, זולת אם הוכיח שהרכב נלקח ממנו בלי ידיעתו ובלי הסכמתו.</w:t>
      </w:r>
    </w:p>
    <w:p w14:paraId="165A2416" w14:textId="023560C9" w:rsidR="00582341" w:rsidRDefault="00582341" w:rsidP="00582341">
      <w:pPr>
        <w:pStyle w:val="12"/>
        <w:rPr>
          <w:rtl/>
        </w:rPr>
      </w:pPr>
      <w:r>
        <w:rPr>
          <w:rFonts w:hint="cs"/>
          <w:rtl/>
        </w:rPr>
        <w:t>(ד)</w:t>
      </w:r>
      <w:r>
        <w:rPr>
          <w:rtl/>
        </w:rPr>
        <w:tab/>
      </w:r>
      <w:r w:rsidR="003604AE">
        <w:rPr>
          <w:rFonts w:hint="cs"/>
          <w:rtl/>
        </w:rPr>
        <w:t>רכב שאגרה מוטלת על בעליו כאמור, לא ישוחרר ולא יוחזר לבעליו אלא אם כן שולמה האגרה.</w:t>
      </w:r>
    </w:p>
    <w:p w14:paraId="274CC449" w14:textId="5E4CE38A" w:rsidR="008C5D4F" w:rsidRDefault="008C5D4F" w:rsidP="00582341">
      <w:pPr>
        <w:pStyle w:val="12"/>
        <w:rPr>
          <w:rtl/>
        </w:rPr>
      </w:pPr>
      <w:r>
        <w:rPr>
          <w:rFonts w:hint="cs"/>
          <w:rtl/>
        </w:rPr>
        <w:t>(ה)</w:t>
      </w:r>
      <w:r>
        <w:rPr>
          <w:rtl/>
        </w:rPr>
        <w:tab/>
      </w:r>
      <w:r w:rsidR="003604AE">
        <w:rPr>
          <w:rFonts w:hint="cs"/>
          <w:rtl/>
        </w:rPr>
        <w:t>ראש המועצה יקבע באישור ראש מחלקת התנועה של משטרת ישראל את הג</w:t>
      </w:r>
      <w:r w:rsidR="00E35B9F">
        <w:rPr>
          <w:rFonts w:hint="cs"/>
          <w:rtl/>
        </w:rPr>
        <w:t>ו</w:t>
      </w:r>
      <w:r w:rsidR="003604AE">
        <w:rPr>
          <w:rFonts w:hint="cs"/>
          <w:rtl/>
        </w:rPr>
        <w:t>ררים המורשים שיורשו לבצע את הגרירה כאמור בסעיף קטן (ב).</w:t>
      </w:r>
    </w:p>
    <w:p w14:paraId="5677116C" w14:textId="4A4F3720" w:rsidR="00582341" w:rsidRDefault="008C5D4F" w:rsidP="00336405">
      <w:pPr>
        <w:pStyle w:val="af0"/>
        <w:outlineLvl w:val="1"/>
        <w:rPr>
          <w:rtl/>
        </w:rPr>
      </w:pPr>
      <w:bookmarkStart w:id="11" w:name="H2_סמכויות_פקח"/>
      <w:r>
        <w:rPr>
          <w:rFonts w:hint="cs"/>
          <w:rtl/>
        </w:rPr>
        <w:t>סמכויות פקח</w:t>
      </w:r>
    </w:p>
    <w:bookmarkEnd w:id="11"/>
    <w:p w14:paraId="30E4485B" w14:textId="67F1CD51" w:rsidR="00582341" w:rsidRPr="00DC5141" w:rsidRDefault="008C5D4F" w:rsidP="00582341">
      <w:pPr>
        <w:pStyle w:val="af2"/>
      </w:pPr>
      <w:r>
        <w:rPr>
          <w:rFonts w:hint="cs"/>
          <w:b/>
          <w:bCs/>
          <w:rtl/>
        </w:rPr>
        <w:t>11</w:t>
      </w:r>
      <w:r w:rsidR="00582341" w:rsidRPr="00DC5141">
        <w:rPr>
          <w:rFonts w:hint="cs"/>
          <w:b/>
          <w:bCs/>
          <w:rtl/>
        </w:rPr>
        <w:t>.</w:t>
      </w:r>
      <w:r w:rsidR="00582341">
        <w:rPr>
          <w:rFonts w:hint="cs"/>
          <w:rtl/>
        </w:rPr>
        <w:tab/>
        <w:t>(א)</w:t>
      </w:r>
      <w:r w:rsidR="00582341">
        <w:rPr>
          <w:rFonts w:hint="cs"/>
          <w:rtl/>
        </w:rPr>
        <w:tab/>
      </w:r>
      <w:r w:rsidR="00E35B9F">
        <w:rPr>
          <w:rFonts w:hint="cs"/>
          <w:rtl/>
        </w:rPr>
        <w:t>לא יפריע אדם לפקח ולא ימנע אותו מלעשות שימוש בסמכויותיו כדי לברר אם קוימו הוראות חוק עזר זה.</w:t>
      </w:r>
    </w:p>
    <w:p w14:paraId="40B8A905" w14:textId="233C2245" w:rsidR="00582341" w:rsidRDefault="00582341" w:rsidP="00582341">
      <w:pPr>
        <w:pStyle w:val="12"/>
        <w:rPr>
          <w:rtl/>
        </w:rPr>
      </w:pPr>
      <w:r w:rsidRPr="00BB70FD">
        <w:rPr>
          <w:rtl/>
        </w:rPr>
        <w:t>(ב)</w:t>
      </w:r>
      <w:r w:rsidRPr="00BB70FD">
        <w:rPr>
          <w:rtl/>
        </w:rPr>
        <w:tab/>
      </w:r>
      <w:r w:rsidR="00E35B9F">
        <w:rPr>
          <w:rFonts w:hint="cs"/>
          <w:rtl/>
        </w:rPr>
        <w:t>אדם המעמיד רכב בדרך חייב לציית להוראות הפקח בכל הנוגע להעמדת רכב וחנייתו.</w:t>
      </w:r>
    </w:p>
    <w:p w14:paraId="1CD9C80A" w14:textId="221FD9B2" w:rsidR="00582341" w:rsidRDefault="008C5D4F" w:rsidP="00336405">
      <w:pPr>
        <w:pStyle w:val="af0"/>
        <w:outlineLvl w:val="1"/>
        <w:rPr>
          <w:rtl/>
        </w:rPr>
      </w:pPr>
      <w:bookmarkStart w:id="12" w:name="H2_הצמדה_למדד"/>
      <w:r>
        <w:rPr>
          <w:rFonts w:hint="cs"/>
          <w:rtl/>
        </w:rPr>
        <w:t>הצמדה למדד</w:t>
      </w:r>
    </w:p>
    <w:bookmarkEnd w:id="12"/>
    <w:p w14:paraId="69DBE466" w14:textId="4B971564" w:rsidR="00582341" w:rsidRPr="00DC5141" w:rsidRDefault="008C5D4F" w:rsidP="00582341">
      <w:pPr>
        <w:pStyle w:val="af2"/>
      </w:pPr>
      <w:r>
        <w:rPr>
          <w:rFonts w:hint="cs"/>
          <w:b/>
          <w:bCs/>
          <w:rtl/>
        </w:rPr>
        <w:t>12</w:t>
      </w:r>
      <w:r w:rsidR="00582341" w:rsidRPr="00DC5141">
        <w:rPr>
          <w:rFonts w:hint="cs"/>
          <w:b/>
          <w:bCs/>
          <w:rtl/>
        </w:rPr>
        <w:t>.</w:t>
      </w:r>
      <w:r w:rsidR="00582341">
        <w:rPr>
          <w:rFonts w:hint="cs"/>
          <w:rtl/>
        </w:rPr>
        <w:tab/>
        <w:t>(א)</w:t>
      </w:r>
      <w:r w:rsidR="00582341">
        <w:rPr>
          <w:rFonts w:hint="cs"/>
          <w:rtl/>
        </w:rPr>
        <w:tab/>
      </w:r>
      <w:r w:rsidR="00E35B9F">
        <w:rPr>
          <w:rFonts w:hint="cs"/>
          <w:rtl/>
        </w:rPr>
        <w:t>תעריפי האגרות הנקובים בחוק עזר זה, יעודכנו ב-1 בינואר בכל שנה שלאחר פרסום חוק עזר זה (להלן - יום העדכון), לפי שיעור שינוי המדד, מן המדד שפורסם לאחרונה לפני יום העדכון לעומת המדד שפורסם לאחרונה לפני יום העדכון שקדם לו.</w:t>
      </w:r>
    </w:p>
    <w:p w14:paraId="33D602CF" w14:textId="609F0E06" w:rsidR="00582341" w:rsidRDefault="00582341" w:rsidP="00582341">
      <w:pPr>
        <w:pStyle w:val="12"/>
        <w:rPr>
          <w:rtl/>
        </w:rPr>
      </w:pPr>
      <w:r w:rsidRPr="00BB70FD">
        <w:rPr>
          <w:rtl/>
        </w:rPr>
        <w:t>(ב)</w:t>
      </w:r>
      <w:r w:rsidRPr="00BB70FD">
        <w:rPr>
          <w:rtl/>
        </w:rPr>
        <w:tab/>
      </w:r>
      <w:r w:rsidR="00E35B9F">
        <w:rPr>
          <w:rFonts w:hint="cs"/>
          <w:rtl/>
        </w:rPr>
        <w:t>סכומי האגרות כאמור בסעיף קטן (א) יעוגלו לסכום הקרוב שהוא מכפלה של 10 אגורות, וסכום של 5 אגורות יעוגל כלפי מטה.</w:t>
      </w:r>
    </w:p>
    <w:p w14:paraId="7E6BC24D" w14:textId="52814C1B" w:rsidR="00582341" w:rsidRDefault="008C5D4F" w:rsidP="00336405">
      <w:pPr>
        <w:pStyle w:val="af0"/>
        <w:outlineLvl w:val="1"/>
        <w:rPr>
          <w:rtl/>
        </w:rPr>
      </w:pPr>
      <w:bookmarkStart w:id="13" w:name="H2_ביטול"/>
      <w:r>
        <w:rPr>
          <w:rFonts w:hint="cs"/>
          <w:rtl/>
        </w:rPr>
        <w:t>ביטול</w:t>
      </w:r>
    </w:p>
    <w:bookmarkEnd w:id="13"/>
    <w:p w14:paraId="070A01C9" w14:textId="4803D5B0" w:rsidR="00582341" w:rsidRPr="00DC5141" w:rsidRDefault="008C5D4F" w:rsidP="00582341">
      <w:pPr>
        <w:pStyle w:val="af2"/>
      </w:pPr>
      <w:r>
        <w:rPr>
          <w:rFonts w:hint="cs"/>
          <w:b/>
          <w:bCs/>
          <w:rtl/>
        </w:rPr>
        <w:t>13</w:t>
      </w:r>
      <w:r w:rsidR="00582341" w:rsidRPr="00DC5141">
        <w:rPr>
          <w:rFonts w:hint="cs"/>
          <w:b/>
          <w:bCs/>
          <w:rtl/>
        </w:rPr>
        <w:t>.</w:t>
      </w:r>
      <w:r w:rsidR="00582341">
        <w:rPr>
          <w:rFonts w:hint="cs"/>
          <w:rtl/>
        </w:rPr>
        <w:tab/>
      </w:r>
      <w:r>
        <w:rPr>
          <w:rFonts w:hint="cs"/>
          <w:rtl/>
        </w:rPr>
        <w:t>חוק עזר לאלפי מנשה (העמדת רכב וחנייתו), התשנ"א-1990 - בטל.</w:t>
      </w:r>
    </w:p>
    <w:p w14:paraId="63FD9E76" w14:textId="77777777" w:rsidR="00A222BB" w:rsidRDefault="00A222BB" w:rsidP="00486DE0">
      <w:pPr>
        <w:pStyle w:val="af0"/>
        <w:rPr>
          <w:rtl/>
        </w:rPr>
      </w:pPr>
    </w:p>
    <w:p w14:paraId="13B4FC7F" w14:textId="630BE2EB" w:rsidR="00A222BB" w:rsidRPr="000421DF" w:rsidRDefault="00A222BB" w:rsidP="00076CB6">
      <w:pPr>
        <w:pStyle w:val="-1"/>
        <w:keepNext/>
        <w:keepLines/>
        <w:rPr>
          <w:rtl/>
        </w:rPr>
      </w:pPr>
      <w:r w:rsidRPr="000421DF">
        <w:rPr>
          <w:rFonts w:hint="cs"/>
          <w:rtl/>
        </w:rPr>
        <w:lastRenderedPageBreak/>
        <w:t>תוספת</w:t>
      </w:r>
      <w:r w:rsidR="007814A5" w:rsidRPr="000421DF">
        <w:rPr>
          <w:rFonts w:hint="cs"/>
          <w:rtl/>
        </w:rPr>
        <w:t xml:space="preserve"> ראשונה</w:t>
      </w:r>
    </w:p>
    <w:p w14:paraId="21474FA2" w14:textId="7C4F62EC" w:rsidR="00A222BB" w:rsidRPr="000421DF" w:rsidRDefault="00E21280" w:rsidP="00076CB6">
      <w:pPr>
        <w:pStyle w:val="13"/>
        <w:keepNext/>
        <w:keepLines/>
        <w:rPr>
          <w:rtl/>
        </w:rPr>
      </w:pPr>
      <w:r w:rsidRPr="000421DF">
        <w:rPr>
          <w:rFonts w:hint="cs"/>
          <w:rtl/>
        </w:rPr>
        <w:t>(סעי</w:t>
      </w:r>
      <w:r w:rsidR="008C5D4F">
        <w:rPr>
          <w:rFonts w:hint="cs"/>
          <w:rtl/>
        </w:rPr>
        <w:t>פים 2(ה) ו-5)</w:t>
      </w:r>
    </w:p>
    <w:p w14:paraId="47C6B5DE" w14:textId="77777777" w:rsidR="007814A5" w:rsidRPr="000421DF" w:rsidRDefault="007814A5" w:rsidP="00076CB6">
      <w:pPr>
        <w:pStyle w:val="-0"/>
        <w:keepNext/>
        <w:keepLines/>
        <w:rPr>
          <w:rtl/>
        </w:rPr>
      </w:pPr>
    </w:p>
    <w:p w14:paraId="2D3BF272" w14:textId="55E3F1B4" w:rsidR="007814A5" w:rsidRPr="000421DF" w:rsidRDefault="008C5D4F" w:rsidP="00076CB6">
      <w:pPr>
        <w:pStyle w:val="affb"/>
        <w:keepNext/>
        <w:keepLines/>
      </w:pPr>
      <w:r>
        <w:rPr>
          <w:rFonts w:hint="cs"/>
          <w:rtl/>
        </w:rPr>
        <w:t>אגרת חניה</w:t>
      </w:r>
    </w:p>
    <w:p w14:paraId="6FD0CF5C" w14:textId="77777777" w:rsidR="00E21280" w:rsidRDefault="00E21280" w:rsidP="00076CB6">
      <w:pPr>
        <w:pStyle w:val="a4"/>
        <w:keepNext/>
        <w:keepLines/>
        <w:rPr>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1"/>
      </w:tblPr>
      <w:tblGrid>
        <w:gridCol w:w="2905"/>
        <w:gridCol w:w="1559"/>
      </w:tblGrid>
      <w:tr w:rsidR="008C5D4F" w14:paraId="74ABA8B8" w14:textId="77777777" w:rsidTr="00336405">
        <w:trPr>
          <w:tblHeader/>
          <w:jc w:val="center"/>
        </w:trPr>
        <w:tc>
          <w:tcPr>
            <w:tcW w:w="2905" w:type="dxa"/>
          </w:tcPr>
          <w:p w14:paraId="3F625EA0" w14:textId="77777777" w:rsidR="008C5D4F" w:rsidRDefault="008C5D4F" w:rsidP="00076CB6">
            <w:pPr>
              <w:pStyle w:val="a4"/>
              <w:keepNext/>
              <w:keepLines/>
              <w:rPr>
                <w:rtl/>
              </w:rPr>
            </w:pPr>
            <w:bookmarkStart w:id="14" w:name="Title_1" w:colFirst="0" w:colLast="0"/>
          </w:p>
        </w:tc>
        <w:tc>
          <w:tcPr>
            <w:tcW w:w="1559" w:type="dxa"/>
            <w:tcBorders>
              <w:bottom w:val="single" w:sz="4" w:space="0" w:color="auto"/>
            </w:tcBorders>
          </w:tcPr>
          <w:p w14:paraId="3BD4FAF0" w14:textId="625EFB05" w:rsidR="008C5D4F" w:rsidRDefault="008C5D4F" w:rsidP="00076CB6">
            <w:pPr>
              <w:pStyle w:val="a4"/>
              <w:keepNext/>
              <w:keepLines/>
              <w:jc w:val="center"/>
              <w:rPr>
                <w:rtl/>
              </w:rPr>
            </w:pPr>
            <w:r>
              <w:rPr>
                <w:rFonts w:hint="cs"/>
                <w:rtl/>
              </w:rPr>
              <w:t xml:space="preserve">שיעור אגרת חניה </w:t>
            </w:r>
            <w:r>
              <w:rPr>
                <w:rtl/>
              </w:rPr>
              <w:br/>
            </w:r>
            <w:r>
              <w:rPr>
                <w:rFonts w:hint="cs"/>
                <w:rtl/>
              </w:rPr>
              <w:t>בשקלים חדשים</w:t>
            </w:r>
          </w:p>
        </w:tc>
      </w:tr>
      <w:bookmarkEnd w:id="14"/>
      <w:tr w:rsidR="008C5D4F" w14:paraId="625771F6" w14:textId="77777777" w:rsidTr="00336405">
        <w:trPr>
          <w:jc w:val="center"/>
        </w:trPr>
        <w:tc>
          <w:tcPr>
            <w:tcW w:w="2905" w:type="dxa"/>
          </w:tcPr>
          <w:p w14:paraId="78748B62" w14:textId="037481A8" w:rsidR="008C5D4F" w:rsidRDefault="008C5D4F" w:rsidP="00076CB6">
            <w:pPr>
              <w:pStyle w:val="a4"/>
              <w:keepNext/>
              <w:keepLines/>
              <w:rPr>
                <w:rtl/>
              </w:rPr>
            </w:pPr>
            <w:r>
              <w:rPr>
                <w:rFonts w:hint="cs"/>
                <w:rtl/>
              </w:rPr>
              <w:t>1.   תעריף לשעה לרכב</w:t>
            </w:r>
          </w:p>
        </w:tc>
        <w:tc>
          <w:tcPr>
            <w:tcW w:w="1559" w:type="dxa"/>
            <w:tcBorders>
              <w:top w:val="single" w:sz="4" w:space="0" w:color="auto"/>
            </w:tcBorders>
          </w:tcPr>
          <w:p w14:paraId="2A142836" w14:textId="50335767" w:rsidR="008C5D4F" w:rsidRDefault="008C5D4F" w:rsidP="00076CB6">
            <w:pPr>
              <w:pStyle w:val="a4"/>
              <w:keepNext/>
              <w:keepLines/>
              <w:jc w:val="center"/>
              <w:rPr>
                <w:rtl/>
              </w:rPr>
            </w:pPr>
            <w:r>
              <w:rPr>
                <w:rFonts w:hint="cs"/>
                <w:rtl/>
              </w:rPr>
              <w:t>3.5</w:t>
            </w:r>
          </w:p>
        </w:tc>
      </w:tr>
      <w:tr w:rsidR="008C5D4F" w14:paraId="6665AE9B" w14:textId="77777777" w:rsidTr="00336405">
        <w:trPr>
          <w:jc w:val="center"/>
        </w:trPr>
        <w:tc>
          <w:tcPr>
            <w:tcW w:w="2905" w:type="dxa"/>
          </w:tcPr>
          <w:p w14:paraId="4FBBDC1C" w14:textId="463AAA00" w:rsidR="008C5D4F" w:rsidRDefault="008C5D4F" w:rsidP="00076CB6">
            <w:pPr>
              <w:pStyle w:val="a4"/>
              <w:keepNext/>
              <w:keepLines/>
              <w:rPr>
                <w:rtl/>
              </w:rPr>
            </w:pPr>
            <w:r>
              <w:rPr>
                <w:rFonts w:hint="cs"/>
                <w:rtl/>
              </w:rPr>
              <w:t>2.   תעריף לשעה לרכב כבד</w:t>
            </w:r>
          </w:p>
        </w:tc>
        <w:tc>
          <w:tcPr>
            <w:tcW w:w="1559" w:type="dxa"/>
          </w:tcPr>
          <w:p w14:paraId="74F7EDAB" w14:textId="200F9F3F" w:rsidR="008C5D4F" w:rsidRDefault="008C5D4F" w:rsidP="00076CB6">
            <w:pPr>
              <w:pStyle w:val="a4"/>
              <w:keepNext/>
              <w:keepLines/>
              <w:jc w:val="center"/>
              <w:rPr>
                <w:rtl/>
              </w:rPr>
            </w:pPr>
            <w:r>
              <w:rPr>
                <w:rFonts w:hint="cs"/>
                <w:rtl/>
              </w:rPr>
              <w:t>30</w:t>
            </w:r>
          </w:p>
        </w:tc>
      </w:tr>
      <w:tr w:rsidR="008C5D4F" w14:paraId="1ABAE53A" w14:textId="77777777" w:rsidTr="00336405">
        <w:trPr>
          <w:jc w:val="center"/>
        </w:trPr>
        <w:tc>
          <w:tcPr>
            <w:tcW w:w="2905" w:type="dxa"/>
          </w:tcPr>
          <w:p w14:paraId="65E86951" w14:textId="3F2F6FDF" w:rsidR="008C5D4F" w:rsidRDefault="008C5D4F" w:rsidP="00076CB6">
            <w:pPr>
              <w:pStyle w:val="a4"/>
              <w:keepNext/>
              <w:keepLines/>
              <w:rPr>
                <w:rtl/>
              </w:rPr>
            </w:pPr>
            <w:r>
              <w:rPr>
                <w:rFonts w:hint="cs"/>
                <w:rtl/>
              </w:rPr>
              <w:t>3.   תעריף ליום לרכב</w:t>
            </w:r>
          </w:p>
        </w:tc>
        <w:tc>
          <w:tcPr>
            <w:tcW w:w="1559" w:type="dxa"/>
          </w:tcPr>
          <w:p w14:paraId="201D2FAE" w14:textId="4ACF7D2B" w:rsidR="008C5D4F" w:rsidRDefault="008C5D4F" w:rsidP="00076CB6">
            <w:pPr>
              <w:pStyle w:val="a4"/>
              <w:keepNext/>
              <w:keepLines/>
              <w:jc w:val="center"/>
              <w:rPr>
                <w:rtl/>
              </w:rPr>
            </w:pPr>
            <w:r>
              <w:rPr>
                <w:rFonts w:hint="cs"/>
                <w:rtl/>
              </w:rPr>
              <w:t>30</w:t>
            </w:r>
          </w:p>
        </w:tc>
      </w:tr>
      <w:tr w:rsidR="008C5D4F" w14:paraId="7DDD3B43" w14:textId="77777777" w:rsidTr="00336405">
        <w:trPr>
          <w:jc w:val="center"/>
        </w:trPr>
        <w:tc>
          <w:tcPr>
            <w:tcW w:w="2905" w:type="dxa"/>
          </w:tcPr>
          <w:p w14:paraId="0EF8B2B2" w14:textId="7A206192" w:rsidR="008C5D4F" w:rsidRDefault="008C5D4F" w:rsidP="00076CB6">
            <w:pPr>
              <w:pStyle w:val="a4"/>
              <w:keepNext/>
              <w:keepLines/>
              <w:rPr>
                <w:rtl/>
              </w:rPr>
            </w:pPr>
            <w:r>
              <w:rPr>
                <w:rFonts w:hint="cs"/>
                <w:rtl/>
              </w:rPr>
              <w:t>4.   תעריף ליום לרכב כבד</w:t>
            </w:r>
          </w:p>
        </w:tc>
        <w:tc>
          <w:tcPr>
            <w:tcW w:w="1559" w:type="dxa"/>
          </w:tcPr>
          <w:p w14:paraId="75EC1B38" w14:textId="14838366" w:rsidR="008C5D4F" w:rsidRDefault="008C5D4F" w:rsidP="00076CB6">
            <w:pPr>
              <w:pStyle w:val="a4"/>
              <w:keepNext/>
              <w:keepLines/>
              <w:jc w:val="center"/>
              <w:rPr>
                <w:rtl/>
              </w:rPr>
            </w:pPr>
            <w:r>
              <w:rPr>
                <w:rFonts w:hint="cs"/>
                <w:rtl/>
              </w:rPr>
              <w:t>120</w:t>
            </w:r>
          </w:p>
        </w:tc>
      </w:tr>
    </w:tbl>
    <w:p w14:paraId="69D00896" w14:textId="77777777" w:rsidR="008C5D4F" w:rsidRDefault="008C5D4F" w:rsidP="00076CB6">
      <w:pPr>
        <w:pStyle w:val="a4"/>
        <w:keepNext/>
        <w:keepLines/>
        <w:rPr>
          <w:rtl/>
        </w:rPr>
      </w:pPr>
    </w:p>
    <w:p w14:paraId="0910A9F2" w14:textId="77777777" w:rsidR="00486DE0" w:rsidRPr="00E21280" w:rsidRDefault="00486DE0" w:rsidP="00486DE0">
      <w:pPr>
        <w:pStyle w:val="af0"/>
        <w:rPr>
          <w:rtl/>
        </w:rPr>
      </w:pPr>
    </w:p>
    <w:p w14:paraId="5F546AB3" w14:textId="72680A02" w:rsidR="00A222BB" w:rsidRPr="006454B8" w:rsidRDefault="000A3736" w:rsidP="000421DF">
      <w:pPr>
        <w:pStyle w:val="-1"/>
        <w:rPr>
          <w:rtl/>
        </w:rPr>
      </w:pPr>
      <w:r w:rsidRPr="006454B8">
        <w:rPr>
          <w:rFonts w:hint="cs"/>
          <w:rtl/>
        </w:rPr>
        <w:t>תוספת שניה</w:t>
      </w:r>
    </w:p>
    <w:p w14:paraId="448E414C" w14:textId="42DB1A2D" w:rsidR="000A3736" w:rsidRDefault="008C5D4F" w:rsidP="000421DF">
      <w:pPr>
        <w:pStyle w:val="13"/>
        <w:rPr>
          <w:rtl/>
        </w:rPr>
      </w:pPr>
      <w:r>
        <w:rPr>
          <w:rFonts w:hint="cs"/>
          <w:rtl/>
        </w:rPr>
        <w:t>(</w:t>
      </w:r>
      <w:r w:rsidR="000A3736">
        <w:rPr>
          <w:rFonts w:hint="cs"/>
          <w:rtl/>
        </w:rPr>
        <w:t>סעיף</w:t>
      </w:r>
      <w:r>
        <w:rPr>
          <w:rFonts w:hint="cs"/>
          <w:rtl/>
        </w:rPr>
        <w:t>6(ג) )</w:t>
      </w:r>
    </w:p>
    <w:p w14:paraId="206BEC82" w14:textId="4ED29631" w:rsidR="000A3736" w:rsidRPr="000421DF" w:rsidRDefault="008C5D4F" w:rsidP="00076CB6">
      <w:pPr>
        <w:pStyle w:val="affb"/>
        <w:keepNext/>
        <w:keepLines/>
        <w:rPr>
          <w:rtl/>
        </w:rPr>
      </w:pPr>
      <w:r>
        <w:rPr>
          <w:rFonts w:hint="cs"/>
          <w:rtl/>
        </w:rPr>
        <w:t>בקשה למתן תו חניה אזורי</w:t>
      </w:r>
    </w:p>
    <w:p w14:paraId="589A3E90" w14:textId="77777777" w:rsidR="0058711A" w:rsidRDefault="0058711A" w:rsidP="008C5D4F">
      <w:pPr>
        <w:pStyle w:val="aff3"/>
        <w:rPr>
          <w:rtl/>
        </w:rPr>
      </w:pPr>
    </w:p>
    <w:p w14:paraId="55DF255D" w14:textId="77777777" w:rsidR="0058711A" w:rsidRDefault="0058711A" w:rsidP="000421DF">
      <w:pPr>
        <w:pStyle w:val="a4"/>
        <w:rPr>
          <w:rtl/>
        </w:rPr>
      </w:pPr>
      <w:r>
        <w:rPr>
          <w:rFonts w:hint="cs"/>
          <w:rtl/>
        </w:rPr>
        <w:t xml:space="preserve">אני </w:t>
      </w:r>
      <w:r w:rsidR="00516E84" w:rsidRPr="00BA265B">
        <w:rPr>
          <w:rtl/>
        </w:rPr>
        <w:t xml:space="preserve">הח"מ, .......................................... </w:t>
      </w:r>
      <w:r>
        <w:rPr>
          <w:rFonts w:hint="cs"/>
          <w:rtl/>
        </w:rPr>
        <w:t xml:space="preserve">ת"ז </w:t>
      </w:r>
      <w:r w:rsidRPr="00BA265B">
        <w:rPr>
          <w:rtl/>
        </w:rPr>
        <w:t>.....................................</w:t>
      </w:r>
      <w:r>
        <w:rPr>
          <w:rFonts w:hint="cs"/>
          <w:rtl/>
        </w:rPr>
        <w:t xml:space="preserve"> אשר מען מגורי הוא ברחוב </w:t>
      </w:r>
      <w:r w:rsidRPr="00BA265B">
        <w:rPr>
          <w:rtl/>
        </w:rPr>
        <w:t>.....................................</w:t>
      </w:r>
      <w:r>
        <w:rPr>
          <w:rFonts w:hint="cs"/>
          <w:rtl/>
        </w:rPr>
        <w:t xml:space="preserve"> מס' </w:t>
      </w:r>
      <w:r w:rsidRPr="00BA265B">
        <w:rPr>
          <w:rtl/>
        </w:rPr>
        <w:t>.....................................</w:t>
      </w:r>
      <w:r>
        <w:rPr>
          <w:rFonts w:hint="cs"/>
          <w:rtl/>
        </w:rPr>
        <w:t xml:space="preserve"> שכונה </w:t>
      </w:r>
      <w:r w:rsidRPr="00BA265B">
        <w:rPr>
          <w:rtl/>
        </w:rPr>
        <w:t>.....................................</w:t>
      </w:r>
      <w:r>
        <w:rPr>
          <w:rFonts w:hint="cs"/>
          <w:rtl/>
        </w:rPr>
        <w:t xml:space="preserve"> ביישוב </w:t>
      </w:r>
      <w:r w:rsidRPr="00BA265B">
        <w:rPr>
          <w:rtl/>
        </w:rPr>
        <w:t>.....................................</w:t>
      </w:r>
      <w:r>
        <w:rPr>
          <w:rFonts w:hint="cs"/>
          <w:rtl/>
        </w:rPr>
        <w:t xml:space="preserve"> ואשר ברשותי רכב מסוג </w:t>
      </w:r>
      <w:r w:rsidRPr="00BA265B">
        <w:rPr>
          <w:rtl/>
        </w:rPr>
        <w:t>.....................................</w:t>
      </w:r>
      <w:r>
        <w:rPr>
          <w:rFonts w:hint="cs"/>
          <w:rtl/>
        </w:rPr>
        <w:t xml:space="preserve"> מספר רישוי </w:t>
      </w:r>
      <w:r w:rsidRPr="00BA265B">
        <w:rPr>
          <w:rtl/>
        </w:rPr>
        <w:t>.....................................</w:t>
      </w:r>
      <w:r>
        <w:rPr>
          <w:rFonts w:hint="cs"/>
          <w:rtl/>
        </w:rPr>
        <w:t>, מצהיר כי כל הפרטים המפורטים בבקשה זו נכונים.</w:t>
      </w:r>
    </w:p>
    <w:p w14:paraId="32D08295" w14:textId="77777777" w:rsidR="0058711A" w:rsidRDefault="0058711A" w:rsidP="000421DF">
      <w:pPr>
        <w:pStyle w:val="a4"/>
        <w:rPr>
          <w:rtl/>
        </w:rPr>
      </w:pPr>
    </w:p>
    <w:p w14:paraId="0323A919" w14:textId="734A421C" w:rsidR="0058711A" w:rsidRDefault="0058711A" w:rsidP="000421DF">
      <w:pPr>
        <w:pStyle w:val="a4"/>
        <w:rPr>
          <w:rtl/>
        </w:rPr>
      </w:pPr>
      <w:r>
        <w:rPr>
          <w:rFonts w:hint="cs"/>
          <w:rtl/>
        </w:rPr>
        <w:t xml:space="preserve">אבקש לקבל תו חניה אזורי על פי סעיף 6 </w:t>
      </w:r>
      <w:r w:rsidRPr="00E35B9F">
        <w:rPr>
          <w:rFonts w:hint="cs"/>
          <w:rtl/>
        </w:rPr>
        <w:t>לחוק עזר לאלפי מנשה (העמדת רכב וחנייתו), התשפ"א-2021</w:t>
      </w:r>
      <w:r w:rsidR="00076CB6">
        <w:rPr>
          <w:rStyle w:val="affa"/>
          <w:rtl/>
        </w:rPr>
        <w:endnoteReference w:id="1"/>
      </w:r>
      <w:r>
        <w:rPr>
          <w:rFonts w:hint="cs"/>
          <w:rtl/>
        </w:rPr>
        <w:t xml:space="preserve"> שאותו אדביק על שמשתו הקדמית של הרכב האמור בצידה הימני העליון.</w:t>
      </w:r>
    </w:p>
    <w:p w14:paraId="32FB427C" w14:textId="4FE89AE7" w:rsidR="0058711A" w:rsidRDefault="0058711A" w:rsidP="0058711A">
      <w:pPr>
        <w:pStyle w:val="a4"/>
        <w:rPr>
          <w:rtl/>
        </w:rPr>
      </w:pPr>
      <w:r>
        <w:rPr>
          <w:rFonts w:hint="cs"/>
          <w:rtl/>
        </w:rPr>
        <w:t xml:space="preserve">אני  מתחייב להשתמש בתו בהתאם להוראות חוק העזר האמור וכמובהר על גבי בקשה זו, ובהתאם לכללים שקבעה המועצה. כמו כן אני מתחייב להודיע למועצה, בתוך 7 ימים, על קרות מקרה מן המקרים המנויים להלן: </w:t>
      </w:r>
    </w:p>
    <w:p w14:paraId="665C1284" w14:textId="1DFEBACE" w:rsidR="0058711A" w:rsidRDefault="0058711A" w:rsidP="0058711A">
      <w:pPr>
        <w:pStyle w:val="a4"/>
        <w:rPr>
          <w:rtl/>
        </w:rPr>
      </w:pPr>
      <w:r>
        <w:rPr>
          <w:rFonts w:hint="cs"/>
          <w:rtl/>
        </w:rPr>
        <w:t>(1)</w:t>
      </w:r>
      <w:r>
        <w:rPr>
          <w:rtl/>
        </w:rPr>
        <w:tab/>
      </w:r>
      <w:r>
        <w:rPr>
          <w:rFonts w:hint="cs"/>
          <w:rtl/>
        </w:rPr>
        <w:t xml:space="preserve"> תו החניה הועבר לרשותו של אחר;</w:t>
      </w:r>
    </w:p>
    <w:p w14:paraId="55B10E4D" w14:textId="64C7AD58" w:rsidR="0058711A" w:rsidRDefault="0058711A" w:rsidP="0058711A">
      <w:pPr>
        <w:pStyle w:val="a4"/>
        <w:rPr>
          <w:rtl/>
        </w:rPr>
      </w:pPr>
      <w:r>
        <w:rPr>
          <w:rFonts w:hint="cs"/>
          <w:rtl/>
        </w:rPr>
        <w:t>(2)</w:t>
      </w:r>
      <w:r>
        <w:rPr>
          <w:rtl/>
        </w:rPr>
        <w:tab/>
      </w:r>
      <w:r>
        <w:rPr>
          <w:rFonts w:hint="cs"/>
          <w:rtl/>
        </w:rPr>
        <w:t>הבעלות ברכב הועברה לרשותו של אח</w:t>
      </w:r>
      <w:r w:rsidR="00931398">
        <w:rPr>
          <w:rFonts w:hint="cs"/>
          <w:rtl/>
        </w:rPr>
        <w:t>ר</w:t>
      </w:r>
      <w:r>
        <w:rPr>
          <w:rFonts w:hint="cs"/>
          <w:rtl/>
        </w:rPr>
        <w:t>;</w:t>
      </w:r>
    </w:p>
    <w:p w14:paraId="5B5AC2FD" w14:textId="11BBE307" w:rsidR="0058711A" w:rsidRDefault="0058711A" w:rsidP="0058711A">
      <w:pPr>
        <w:pStyle w:val="a4"/>
        <w:rPr>
          <w:rtl/>
        </w:rPr>
      </w:pPr>
      <w:r>
        <w:rPr>
          <w:rFonts w:hint="cs"/>
          <w:rtl/>
        </w:rPr>
        <w:t>(3)</w:t>
      </w:r>
      <w:r>
        <w:rPr>
          <w:rtl/>
        </w:rPr>
        <w:tab/>
      </w:r>
      <w:r>
        <w:rPr>
          <w:rFonts w:hint="cs"/>
          <w:rtl/>
        </w:rPr>
        <w:t>הופסק השימוש הקבוע ברכב;</w:t>
      </w:r>
    </w:p>
    <w:p w14:paraId="7D18306A" w14:textId="24CF3ECA" w:rsidR="0058711A" w:rsidRDefault="0058711A" w:rsidP="0058711A">
      <w:pPr>
        <w:pStyle w:val="a4"/>
      </w:pPr>
      <w:r>
        <w:rPr>
          <w:rFonts w:hint="cs"/>
          <w:rtl/>
        </w:rPr>
        <w:t>(4)</w:t>
      </w:r>
      <w:r>
        <w:rPr>
          <w:rtl/>
        </w:rPr>
        <w:tab/>
      </w:r>
      <w:r>
        <w:rPr>
          <w:rFonts w:hint="cs"/>
          <w:rtl/>
        </w:rPr>
        <w:t>הועתק מקום מגורי;</w:t>
      </w:r>
    </w:p>
    <w:p w14:paraId="14F126B1" w14:textId="05FA79DF" w:rsidR="0058711A" w:rsidRDefault="0058711A" w:rsidP="0058711A">
      <w:pPr>
        <w:pStyle w:val="a4"/>
        <w:ind w:left="720"/>
        <w:rPr>
          <w:rtl/>
        </w:rPr>
      </w:pPr>
    </w:p>
    <w:p w14:paraId="1496AFE0" w14:textId="3902761F" w:rsidR="0058711A" w:rsidRDefault="0058711A" w:rsidP="0058711A">
      <w:pPr>
        <w:pStyle w:val="a4"/>
        <w:rPr>
          <w:rtl/>
        </w:rPr>
      </w:pPr>
      <w:r>
        <w:rPr>
          <w:rFonts w:hint="cs"/>
          <w:rtl/>
        </w:rPr>
        <w:t>לבקשתי מצורפים העתקי המסמכים הבאים:</w:t>
      </w:r>
    </w:p>
    <w:p w14:paraId="05C52139" w14:textId="46C21440" w:rsidR="0058711A" w:rsidRDefault="0058711A" w:rsidP="0058711A">
      <w:pPr>
        <w:pStyle w:val="a4"/>
        <w:rPr>
          <w:rtl/>
        </w:rPr>
      </w:pPr>
      <w:r>
        <w:rPr>
          <w:rFonts w:hint="cs"/>
          <w:rtl/>
        </w:rPr>
        <w:t>(1)</w:t>
      </w:r>
      <w:r>
        <w:rPr>
          <w:rtl/>
        </w:rPr>
        <w:tab/>
      </w:r>
      <w:r>
        <w:rPr>
          <w:rFonts w:hint="cs"/>
          <w:rtl/>
        </w:rPr>
        <w:t>ר</w:t>
      </w:r>
      <w:r w:rsidR="00E35B9F">
        <w:rPr>
          <w:rFonts w:hint="cs"/>
          <w:rtl/>
        </w:rPr>
        <w:t>י</w:t>
      </w:r>
      <w:r>
        <w:rPr>
          <w:rFonts w:hint="cs"/>
          <w:rtl/>
        </w:rPr>
        <w:t>שיון רכב תקף;</w:t>
      </w:r>
    </w:p>
    <w:p w14:paraId="76984BAA" w14:textId="7F066DCA" w:rsidR="0058711A" w:rsidRDefault="0058711A" w:rsidP="0058711A">
      <w:pPr>
        <w:pStyle w:val="a4"/>
        <w:rPr>
          <w:rtl/>
        </w:rPr>
      </w:pPr>
      <w:r>
        <w:rPr>
          <w:rFonts w:hint="cs"/>
          <w:rtl/>
        </w:rPr>
        <w:t>(2)</w:t>
      </w:r>
      <w:r>
        <w:rPr>
          <w:rtl/>
        </w:rPr>
        <w:tab/>
      </w:r>
      <w:r>
        <w:rPr>
          <w:rFonts w:hint="cs"/>
          <w:rtl/>
        </w:rPr>
        <w:t>רישיון נהיגה תקף;</w:t>
      </w:r>
    </w:p>
    <w:p w14:paraId="4B9BAF4B" w14:textId="70ACAE5C" w:rsidR="0058711A" w:rsidRDefault="0058711A" w:rsidP="0058711A">
      <w:pPr>
        <w:pStyle w:val="a4"/>
        <w:rPr>
          <w:rtl/>
        </w:rPr>
      </w:pPr>
      <w:r>
        <w:rPr>
          <w:rFonts w:hint="cs"/>
          <w:rtl/>
        </w:rPr>
        <w:t>(3)</w:t>
      </w:r>
      <w:r>
        <w:rPr>
          <w:rtl/>
        </w:rPr>
        <w:tab/>
      </w:r>
      <w:r>
        <w:rPr>
          <w:rFonts w:hint="cs"/>
          <w:rtl/>
        </w:rPr>
        <w:t>תעודת זהות, לרבות ספח רישום הכתובת;</w:t>
      </w:r>
    </w:p>
    <w:p w14:paraId="2EA0B7E0" w14:textId="6D48AF6D" w:rsidR="0058711A" w:rsidRDefault="0058711A" w:rsidP="0058711A">
      <w:pPr>
        <w:pStyle w:val="a4"/>
      </w:pPr>
      <w:r>
        <w:rPr>
          <w:rFonts w:hint="cs"/>
          <w:rtl/>
        </w:rPr>
        <w:t>(4)</w:t>
      </w:r>
      <w:r>
        <w:rPr>
          <w:rtl/>
        </w:rPr>
        <w:tab/>
      </w:r>
      <w:r>
        <w:rPr>
          <w:rFonts w:hint="cs"/>
          <w:rtl/>
        </w:rPr>
        <w:t xml:space="preserve">תעודת תושב מטעם המועצה שהופקה לפי </w:t>
      </w:r>
      <w:r w:rsidRPr="00E35B9F">
        <w:rPr>
          <w:rFonts w:hint="cs"/>
          <w:rtl/>
        </w:rPr>
        <w:t>חוק עזר לטבריה (אגרת תעודת אישור),</w:t>
      </w:r>
      <w:r w:rsidR="00AA0DD0" w:rsidRPr="00E35B9F">
        <w:rPr>
          <w:rFonts w:hint="cs"/>
          <w:rtl/>
        </w:rPr>
        <w:t xml:space="preserve"> </w:t>
      </w:r>
      <w:r w:rsidRPr="00E35B9F">
        <w:rPr>
          <w:rFonts w:hint="cs"/>
          <w:rtl/>
        </w:rPr>
        <w:t>התשכ"ט-1969</w:t>
      </w:r>
      <w:r w:rsidR="00681FEF">
        <w:rPr>
          <w:rStyle w:val="affa"/>
          <w:rtl/>
        </w:rPr>
        <w:endnoteReference w:id="2"/>
      </w:r>
      <w:r w:rsidR="00681FEF">
        <w:rPr>
          <w:rFonts w:hint="cs"/>
          <w:rtl/>
        </w:rPr>
        <w:t xml:space="preserve"> </w:t>
      </w:r>
      <w:r>
        <w:rPr>
          <w:rFonts w:hint="cs"/>
          <w:rtl/>
        </w:rPr>
        <w:t>;</w:t>
      </w:r>
    </w:p>
    <w:p w14:paraId="1931AA48" w14:textId="0557DC99" w:rsidR="0058711A" w:rsidRDefault="0058711A" w:rsidP="00931398">
      <w:pPr>
        <w:pStyle w:val="a4"/>
        <w:keepNext/>
        <w:keepLines/>
        <w:rPr>
          <w:rtl/>
        </w:rPr>
      </w:pPr>
      <w:r>
        <w:rPr>
          <w:rFonts w:hint="cs"/>
          <w:rtl/>
        </w:rPr>
        <w:lastRenderedPageBreak/>
        <w:t>(5)</w:t>
      </w:r>
      <w:r>
        <w:rPr>
          <w:rtl/>
        </w:rPr>
        <w:tab/>
      </w:r>
      <w:r>
        <w:rPr>
          <w:rFonts w:hint="cs"/>
          <w:rtl/>
        </w:rPr>
        <w:t>חוזה שכירות (במידה שהמבקש הוא שוכר דירה);</w:t>
      </w:r>
    </w:p>
    <w:p w14:paraId="06612949" w14:textId="5C6D7C88" w:rsidR="0058711A" w:rsidRDefault="0058711A" w:rsidP="00931398">
      <w:pPr>
        <w:pStyle w:val="a4"/>
        <w:keepNext/>
        <w:keepLines/>
        <w:rPr>
          <w:rtl/>
        </w:rPr>
      </w:pPr>
      <w:r>
        <w:rPr>
          <w:rFonts w:hint="cs"/>
          <w:rtl/>
        </w:rPr>
        <w:t>(6)</w:t>
      </w:r>
      <w:r>
        <w:rPr>
          <w:rtl/>
        </w:rPr>
        <w:tab/>
      </w:r>
      <w:r>
        <w:rPr>
          <w:rFonts w:hint="cs"/>
          <w:rtl/>
        </w:rPr>
        <w:t>אישור בעל רכב על שימוש בלעדי של המבקש ברכב (במידה שהרכב אינו רשום על שם המבקש).</w:t>
      </w:r>
    </w:p>
    <w:p w14:paraId="267DC9B0" w14:textId="77777777" w:rsidR="0058711A" w:rsidRPr="0058711A" w:rsidRDefault="0058711A" w:rsidP="00931398">
      <w:pPr>
        <w:pStyle w:val="a4"/>
        <w:keepNext/>
        <w:keepLines/>
        <w:rPr>
          <w:rtl/>
        </w:rPr>
      </w:pPr>
    </w:p>
    <w:p w14:paraId="69A4D858" w14:textId="56475A48" w:rsidR="00516E84" w:rsidRPr="00BA265B" w:rsidRDefault="00AA0DD0" w:rsidP="00931398">
      <w:pPr>
        <w:pStyle w:val="a4"/>
        <w:keepNext/>
        <w:keepLines/>
        <w:rPr>
          <w:rtl/>
        </w:rPr>
      </w:pPr>
      <w:r>
        <w:rPr>
          <w:rFonts w:hint="cs"/>
          <w:rtl/>
        </w:rPr>
        <w:t xml:space="preserve">חתימה   </w:t>
      </w:r>
      <w:r w:rsidRPr="00BA265B">
        <w:rPr>
          <w:rtl/>
        </w:rPr>
        <w:t>.........................................</w:t>
      </w:r>
      <w:r>
        <w:rPr>
          <w:rtl/>
        </w:rPr>
        <w:tab/>
      </w:r>
      <w:r>
        <w:rPr>
          <w:rtl/>
        </w:rPr>
        <w:tab/>
      </w:r>
      <w:r>
        <w:rPr>
          <w:rtl/>
        </w:rPr>
        <w:tab/>
      </w:r>
      <w:r w:rsidR="00516E84" w:rsidRPr="00BA265B">
        <w:rPr>
          <w:rtl/>
        </w:rPr>
        <w:t>תאריך .........................................</w:t>
      </w:r>
    </w:p>
    <w:p w14:paraId="7261033E" w14:textId="77777777" w:rsidR="00516E84" w:rsidRDefault="00516E84" w:rsidP="00E35B9F">
      <w:pPr>
        <w:pStyle w:val="af0"/>
        <w:rPr>
          <w:rtl/>
        </w:rPr>
      </w:pPr>
    </w:p>
    <w:p w14:paraId="6C0489DD" w14:textId="77777777" w:rsidR="006454B8" w:rsidRPr="009E778E" w:rsidRDefault="006454B8" w:rsidP="000421DF">
      <w:pPr>
        <w:pStyle w:val="-1"/>
        <w:rPr>
          <w:rtl/>
        </w:rPr>
      </w:pPr>
      <w:r w:rsidRPr="009E778E">
        <w:rPr>
          <w:rFonts w:hint="eastAsia"/>
          <w:rtl/>
        </w:rPr>
        <w:t>תוספת</w:t>
      </w:r>
      <w:r>
        <w:rPr>
          <w:rFonts w:hint="cs"/>
          <w:rtl/>
        </w:rPr>
        <w:t xml:space="preserve"> שלישית</w:t>
      </w:r>
    </w:p>
    <w:p w14:paraId="0529D3D5" w14:textId="00CF2C4A" w:rsidR="006454B8" w:rsidRPr="00C202BD" w:rsidRDefault="006454B8" w:rsidP="000421DF">
      <w:pPr>
        <w:pStyle w:val="13"/>
        <w:rPr>
          <w:rtl/>
        </w:rPr>
      </w:pPr>
      <w:r w:rsidRPr="00C202BD">
        <w:rPr>
          <w:rtl/>
        </w:rPr>
        <w:t>(</w:t>
      </w:r>
      <w:r w:rsidRPr="00C202BD">
        <w:rPr>
          <w:rFonts w:hint="eastAsia"/>
          <w:rtl/>
        </w:rPr>
        <w:t>סעיף</w:t>
      </w:r>
      <w:r w:rsidRPr="00C202BD">
        <w:rPr>
          <w:rtl/>
        </w:rPr>
        <w:t xml:space="preserve"> </w:t>
      </w:r>
      <w:r w:rsidR="00AA0DD0">
        <w:rPr>
          <w:rFonts w:hint="cs"/>
          <w:rtl/>
        </w:rPr>
        <w:t>10(ג)</w:t>
      </w:r>
      <w:r w:rsidRPr="00C202BD">
        <w:rPr>
          <w:rtl/>
        </w:rPr>
        <w:t>)</w:t>
      </w:r>
    </w:p>
    <w:p w14:paraId="7D351BEA" w14:textId="0B744FB5" w:rsidR="00AA0DD0" w:rsidRPr="000421DF" w:rsidRDefault="00AA0DD0" w:rsidP="0034192F">
      <w:pPr>
        <w:pStyle w:val="affb"/>
        <w:keepNext/>
        <w:keepLines/>
        <w:rPr>
          <w:rtl/>
        </w:rPr>
      </w:pPr>
      <w:r>
        <w:rPr>
          <w:rFonts w:hint="cs"/>
          <w:rtl/>
        </w:rPr>
        <w:t>תשלומים בעד הרחקת רכב, גרירה, אחסנה או שחרור מנעילה</w:t>
      </w:r>
    </w:p>
    <w:p w14:paraId="31E89B8F" w14:textId="60B5AB7C" w:rsidR="00AA0DD0" w:rsidRDefault="00AA0DD0" w:rsidP="000421DF">
      <w:pPr>
        <w:pStyle w:val="af2"/>
        <w:rPr>
          <w:rtl/>
        </w:rPr>
      </w:pPr>
      <w:r>
        <w:rPr>
          <w:rFonts w:hint="cs"/>
          <w:rtl/>
        </w:rPr>
        <w:t>בעל הרכב חייב בתשלום בעד הרחקת הרכב, גרירתו, אחסנתו או שחרור מנעילתו בהתאם לתעריפים שיקבעו מעת לעת על ידי המועצה ויועמדו לעיון הציבור במשרדי המועצה, באתר האינטרנט של המועצה, במשרדי הגורר המורשה ויוצגו במקום בולט במקום אחסון הרכב.</w:t>
      </w:r>
    </w:p>
    <w:p w14:paraId="0A36CA6C" w14:textId="77777777" w:rsidR="006454B8" w:rsidRDefault="006454B8" w:rsidP="000421DF">
      <w:pPr>
        <w:pStyle w:val="12"/>
        <w:rPr>
          <w:rtl/>
        </w:rPr>
      </w:pPr>
    </w:p>
    <w:p w14:paraId="27290C40" w14:textId="77777777" w:rsidR="00AA0DD0" w:rsidRDefault="00AA0DD0" w:rsidP="000421DF">
      <w:pPr>
        <w:pStyle w:val="12"/>
        <w:rPr>
          <w:rtl/>
        </w:rPr>
      </w:pPr>
    </w:p>
    <w:p w14:paraId="45229EE9" w14:textId="1D2C0EA2" w:rsidR="00AA0DD0" w:rsidRPr="00517123" w:rsidRDefault="00AA0DD0" w:rsidP="000421DF">
      <w:pPr>
        <w:pStyle w:val="12"/>
        <w:rPr>
          <w:rtl/>
        </w:rPr>
      </w:pPr>
      <w:r>
        <w:rPr>
          <w:rFonts w:hint="cs"/>
          <w:rtl/>
        </w:rPr>
        <w:t>נתקבל:</w:t>
      </w:r>
      <w:r>
        <w:t xml:space="preserve"> </w:t>
      </w:r>
      <w:r>
        <w:rPr>
          <w:rFonts w:hint="cs"/>
          <w:rtl/>
        </w:rPr>
        <w:t>3 באפריל 2023</w:t>
      </w:r>
    </w:p>
    <w:p w14:paraId="73005963" w14:textId="77777777" w:rsidR="006454B8" w:rsidRDefault="006454B8" w:rsidP="000421DF">
      <w:pPr>
        <w:pStyle w:val="aff4"/>
        <w:rPr>
          <w:rtl/>
        </w:rPr>
      </w:pPr>
    </w:p>
    <w:p w14:paraId="032AFAF0" w14:textId="77777777" w:rsidR="00DC24EB" w:rsidRDefault="00DC24EB" w:rsidP="000421DF">
      <w:pPr>
        <w:pStyle w:val="aff4"/>
        <w:rPr>
          <w:rtl/>
        </w:rPr>
      </w:pPr>
    </w:p>
    <w:p w14:paraId="22E986C8" w14:textId="5E95A560" w:rsidR="00DC24EB" w:rsidRDefault="00AA0DD0" w:rsidP="000421DF">
      <w:pPr>
        <w:pStyle w:val="aff5"/>
        <w:rPr>
          <w:rtl/>
        </w:rPr>
      </w:pPr>
      <w:r>
        <w:rPr>
          <w:rFonts w:hint="cs"/>
          <w:rtl/>
        </w:rPr>
        <w:t>שי רוזנצוויג</w:t>
      </w:r>
    </w:p>
    <w:p w14:paraId="73E465F8" w14:textId="01DC573B" w:rsidR="00DC24EB" w:rsidRPr="009009AE" w:rsidRDefault="00DC24EB" w:rsidP="000421DF">
      <w:pPr>
        <w:pStyle w:val="aff5"/>
        <w:rPr>
          <w:rtl/>
        </w:rPr>
      </w:pPr>
      <w:r w:rsidRPr="009009AE">
        <w:rPr>
          <w:rFonts w:hint="cs"/>
          <w:rtl/>
        </w:rPr>
        <w:t>ראש המועצה</w:t>
      </w:r>
      <w:r>
        <w:rPr>
          <w:rFonts w:hint="cs"/>
          <w:rtl/>
        </w:rPr>
        <w:t xml:space="preserve"> </w:t>
      </w:r>
      <w:r w:rsidR="00AA0DD0">
        <w:rPr>
          <w:rFonts w:hint="cs"/>
          <w:rtl/>
        </w:rPr>
        <w:t>המקומית אלפי מנשה</w:t>
      </w:r>
    </w:p>
    <w:p w14:paraId="1C28DE98" w14:textId="77777777" w:rsidR="00DC24EB" w:rsidRDefault="00DC24EB" w:rsidP="000421DF">
      <w:pPr>
        <w:pStyle w:val="a4"/>
        <w:rPr>
          <w:rtl/>
        </w:rPr>
      </w:pPr>
    </w:p>
    <w:p w14:paraId="66F03EAA" w14:textId="4C1C7578" w:rsidR="00DC24EB" w:rsidRDefault="00DC24EB" w:rsidP="000421DF">
      <w:pPr>
        <w:pStyle w:val="a6"/>
        <w:rPr>
          <w:rtl/>
        </w:rPr>
      </w:pPr>
      <w:r>
        <w:rPr>
          <w:rtl/>
        </w:rPr>
        <w:t xml:space="preserve">נתאשר,  </w:t>
      </w:r>
      <w:r w:rsidR="00AA0DD0">
        <w:rPr>
          <w:rFonts w:hint="cs"/>
          <w:rtl/>
        </w:rPr>
        <w:t>1.9.2025</w:t>
      </w:r>
    </w:p>
    <w:p w14:paraId="29A0EA9B" w14:textId="77777777" w:rsidR="00DC24EB" w:rsidRDefault="00DC24EB" w:rsidP="000421DF">
      <w:pPr>
        <w:pStyle w:val="a4"/>
        <w:rPr>
          <w:rtl/>
        </w:rPr>
      </w:pPr>
    </w:p>
    <w:p w14:paraId="1D5516E6" w14:textId="77777777" w:rsidR="00765CAF" w:rsidRDefault="00765CAF" w:rsidP="00DC24EB">
      <w:pPr>
        <w:pStyle w:val="ab"/>
        <w:rPr>
          <w:rtl/>
        </w:rPr>
      </w:pPr>
      <w:r>
        <w:rPr>
          <w:rFonts w:hint="cs"/>
          <w:rtl/>
        </w:rPr>
        <w:t>רו"ח תמי נאסה</w:t>
      </w:r>
    </w:p>
    <w:p w14:paraId="195CC9DA" w14:textId="77777777" w:rsidR="00AA0DD0" w:rsidRDefault="00765CAF" w:rsidP="00DC24EB">
      <w:pPr>
        <w:pStyle w:val="ab"/>
        <w:rPr>
          <w:rtl/>
        </w:rPr>
      </w:pPr>
      <w:r>
        <w:rPr>
          <w:rFonts w:hint="cs"/>
          <w:rtl/>
        </w:rPr>
        <w:t>הממונה במחוז יהודה ושומרון</w:t>
      </w:r>
    </w:p>
    <w:p w14:paraId="43AE9380" w14:textId="77777777" w:rsidR="00A1216E" w:rsidRPr="007C0C74" w:rsidRDefault="00A1216E" w:rsidP="000421DF">
      <w:pPr>
        <w:pStyle w:val="a4"/>
        <w:rPr>
          <w:rtl/>
        </w:rPr>
      </w:pPr>
    </w:p>
    <w:sectPr w:rsidR="00A1216E" w:rsidRPr="007C0C74" w:rsidSect="00FF4BEF">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52D05" w14:textId="77777777" w:rsidR="007626D1" w:rsidRDefault="007626D1" w:rsidP="00A222BB">
      <w:r>
        <w:separator/>
      </w:r>
    </w:p>
  </w:endnote>
  <w:endnote w:type="continuationSeparator" w:id="0">
    <w:p w14:paraId="31A8C893" w14:textId="77777777" w:rsidR="007626D1" w:rsidRDefault="007626D1" w:rsidP="00A222BB">
      <w:r>
        <w:continuationSeparator/>
      </w:r>
    </w:p>
  </w:endnote>
  <w:endnote w:id="1">
    <w:p w14:paraId="02D72183" w14:textId="77777777" w:rsidR="00076CB6" w:rsidRDefault="00076CB6" w:rsidP="00076CB6">
      <w:pPr>
        <w:pStyle w:val="aff8"/>
        <w:rPr>
          <w:rtl/>
        </w:rPr>
      </w:pPr>
      <w:r>
        <w:rPr>
          <w:rStyle w:val="affa"/>
        </w:rPr>
        <w:endnoteRef/>
      </w:r>
      <w:r>
        <w:rPr>
          <w:rtl/>
        </w:rPr>
        <w:t xml:space="preserve"> </w:t>
      </w:r>
      <w:r>
        <w:rPr>
          <w:rFonts w:hint="cs"/>
          <w:rtl/>
        </w:rPr>
        <w:t>כך נכתב במקור.</w:t>
      </w:r>
    </w:p>
  </w:endnote>
  <w:endnote w:id="2">
    <w:p w14:paraId="187EDCBD" w14:textId="77777777" w:rsidR="00681FEF" w:rsidRDefault="00681FEF" w:rsidP="00681FEF">
      <w:pPr>
        <w:pStyle w:val="aff8"/>
      </w:pPr>
      <w:r>
        <w:rPr>
          <w:rStyle w:val="affa"/>
        </w:rPr>
        <w:endnoteRef/>
      </w:r>
      <w:r>
        <w:rPr>
          <w:rtl/>
        </w:rPr>
        <w:t xml:space="preserve"> </w:t>
      </w:r>
      <w:r>
        <w:rPr>
          <w:rFonts w:hint="cs"/>
          <w:rtl/>
        </w:rPr>
        <w:t>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6B430" w14:textId="77777777" w:rsidR="007626D1" w:rsidRDefault="007626D1" w:rsidP="00A222BB">
      <w:r>
        <w:separator/>
      </w:r>
    </w:p>
  </w:footnote>
  <w:footnote w:type="continuationSeparator" w:id="0">
    <w:p w14:paraId="679A0189" w14:textId="77777777" w:rsidR="007626D1" w:rsidRDefault="007626D1"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B09"/>
    <w:multiLevelType w:val="hybridMultilevel"/>
    <w:tmpl w:val="32DA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664E6"/>
    <w:multiLevelType w:val="hybridMultilevel"/>
    <w:tmpl w:val="7B80428A"/>
    <w:lvl w:ilvl="0" w:tplc="DF461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2C52D2"/>
    <w:multiLevelType w:val="hybridMultilevel"/>
    <w:tmpl w:val="9CA05304"/>
    <w:lvl w:ilvl="0" w:tplc="A96032E4">
      <w:start w:val="1"/>
      <w:numFmt w:val="hebrew1"/>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3" w15:restartNumberingAfterBreak="0">
    <w:nsid w:val="5C7B1F9E"/>
    <w:multiLevelType w:val="hybridMultilevel"/>
    <w:tmpl w:val="7D20C298"/>
    <w:lvl w:ilvl="0" w:tplc="BB6E20B8">
      <w:start w:val="1"/>
      <w:numFmt w:val="hebrew1"/>
      <w:lvlText w:val="(%1)"/>
      <w:lvlJc w:val="left"/>
      <w:pPr>
        <w:ind w:left="1358" w:hanging="360"/>
      </w:pPr>
      <w:rPr>
        <w:rFonts w:hint="default"/>
      </w:rPr>
    </w:lvl>
    <w:lvl w:ilvl="1" w:tplc="04090019" w:tentative="1">
      <w:start w:val="1"/>
      <w:numFmt w:val="lowerLetter"/>
      <w:lvlText w:val="%2."/>
      <w:lvlJc w:val="left"/>
      <w:pPr>
        <w:ind w:left="2078" w:hanging="360"/>
      </w:pPr>
    </w:lvl>
    <w:lvl w:ilvl="2" w:tplc="0409001B" w:tentative="1">
      <w:start w:val="1"/>
      <w:numFmt w:val="lowerRoman"/>
      <w:lvlText w:val="%3."/>
      <w:lvlJc w:val="right"/>
      <w:pPr>
        <w:ind w:left="2798" w:hanging="180"/>
      </w:pPr>
    </w:lvl>
    <w:lvl w:ilvl="3" w:tplc="0409000F" w:tentative="1">
      <w:start w:val="1"/>
      <w:numFmt w:val="decimal"/>
      <w:lvlText w:val="%4."/>
      <w:lvlJc w:val="left"/>
      <w:pPr>
        <w:ind w:left="3518" w:hanging="360"/>
      </w:pPr>
    </w:lvl>
    <w:lvl w:ilvl="4" w:tplc="04090019" w:tentative="1">
      <w:start w:val="1"/>
      <w:numFmt w:val="lowerLetter"/>
      <w:lvlText w:val="%5."/>
      <w:lvlJc w:val="left"/>
      <w:pPr>
        <w:ind w:left="4238" w:hanging="360"/>
      </w:pPr>
    </w:lvl>
    <w:lvl w:ilvl="5" w:tplc="0409001B" w:tentative="1">
      <w:start w:val="1"/>
      <w:numFmt w:val="lowerRoman"/>
      <w:lvlText w:val="%6."/>
      <w:lvlJc w:val="right"/>
      <w:pPr>
        <w:ind w:left="4958" w:hanging="180"/>
      </w:pPr>
    </w:lvl>
    <w:lvl w:ilvl="6" w:tplc="0409000F" w:tentative="1">
      <w:start w:val="1"/>
      <w:numFmt w:val="decimal"/>
      <w:lvlText w:val="%7."/>
      <w:lvlJc w:val="left"/>
      <w:pPr>
        <w:ind w:left="5678" w:hanging="360"/>
      </w:pPr>
    </w:lvl>
    <w:lvl w:ilvl="7" w:tplc="04090019" w:tentative="1">
      <w:start w:val="1"/>
      <w:numFmt w:val="lowerLetter"/>
      <w:lvlText w:val="%8."/>
      <w:lvlJc w:val="left"/>
      <w:pPr>
        <w:ind w:left="6398" w:hanging="360"/>
      </w:pPr>
    </w:lvl>
    <w:lvl w:ilvl="8" w:tplc="0409001B" w:tentative="1">
      <w:start w:val="1"/>
      <w:numFmt w:val="lowerRoman"/>
      <w:lvlText w:val="%9."/>
      <w:lvlJc w:val="right"/>
      <w:pPr>
        <w:ind w:left="7118" w:hanging="180"/>
      </w:pPr>
    </w:lvl>
  </w:abstractNum>
  <w:abstractNum w:abstractNumId="4" w15:restartNumberingAfterBreak="0">
    <w:nsid w:val="77943826"/>
    <w:multiLevelType w:val="hybridMultilevel"/>
    <w:tmpl w:val="49AEE858"/>
    <w:lvl w:ilvl="0" w:tplc="FA60C3BA">
      <w:start w:val="1"/>
      <w:numFmt w:val="hebrew1"/>
      <w:lvlText w:val="(%1)"/>
      <w:lvlJc w:val="left"/>
      <w:pPr>
        <w:ind w:left="1358" w:hanging="360"/>
      </w:pPr>
      <w:rPr>
        <w:rFonts w:hint="default"/>
      </w:rPr>
    </w:lvl>
    <w:lvl w:ilvl="1" w:tplc="04090019" w:tentative="1">
      <w:start w:val="1"/>
      <w:numFmt w:val="lowerLetter"/>
      <w:lvlText w:val="%2."/>
      <w:lvlJc w:val="left"/>
      <w:pPr>
        <w:ind w:left="2078" w:hanging="360"/>
      </w:pPr>
    </w:lvl>
    <w:lvl w:ilvl="2" w:tplc="0409001B" w:tentative="1">
      <w:start w:val="1"/>
      <w:numFmt w:val="lowerRoman"/>
      <w:lvlText w:val="%3."/>
      <w:lvlJc w:val="right"/>
      <w:pPr>
        <w:ind w:left="2798" w:hanging="180"/>
      </w:pPr>
    </w:lvl>
    <w:lvl w:ilvl="3" w:tplc="0409000F" w:tentative="1">
      <w:start w:val="1"/>
      <w:numFmt w:val="decimal"/>
      <w:lvlText w:val="%4."/>
      <w:lvlJc w:val="left"/>
      <w:pPr>
        <w:ind w:left="3518" w:hanging="360"/>
      </w:pPr>
    </w:lvl>
    <w:lvl w:ilvl="4" w:tplc="04090019" w:tentative="1">
      <w:start w:val="1"/>
      <w:numFmt w:val="lowerLetter"/>
      <w:lvlText w:val="%5."/>
      <w:lvlJc w:val="left"/>
      <w:pPr>
        <w:ind w:left="4238" w:hanging="360"/>
      </w:pPr>
    </w:lvl>
    <w:lvl w:ilvl="5" w:tplc="0409001B" w:tentative="1">
      <w:start w:val="1"/>
      <w:numFmt w:val="lowerRoman"/>
      <w:lvlText w:val="%6."/>
      <w:lvlJc w:val="right"/>
      <w:pPr>
        <w:ind w:left="4958" w:hanging="180"/>
      </w:pPr>
    </w:lvl>
    <w:lvl w:ilvl="6" w:tplc="0409000F" w:tentative="1">
      <w:start w:val="1"/>
      <w:numFmt w:val="decimal"/>
      <w:lvlText w:val="%7."/>
      <w:lvlJc w:val="left"/>
      <w:pPr>
        <w:ind w:left="5678" w:hanging="360"/>
      </w:pPr>
    </w:lvl>
    <w:lvl w:ilvl="7" w:tplc="04090019" w:tentative="1">
      <w:start w:val="1"/>
      <w:numFmt w:val="lowerLetter"/>
      <w:lvlText w:val="%8."/>
      <w:lvlJc w:val="left"/>
      <w:pPr>
        <w:ind w:left="6398" w:hanging="360"/>
      </w:pPr>
    </w:lvl>
    <w:lvl w:ilvl="8" w:tplc="0409001B" w:tentative="1">
      <w:start w:val="1"/>
      <w:numFmt w:val="lowerRoman"/>
      <w:lvlText w:val="%9."/>
      <w:lvlJc w:val="right"/>
      <w:pPr>
        <w:ind w:left="7118" w:hanging="180"/>
      </w:pPr>
    </w:lvl>
  </w:abstractNum>
  <w:abstractNum w:abstractNumId="5" w15:restartNumberingAfterBreak="0">
    <w:nsid w:val="78D14F32"/>
    <w:multiLevelType w:val="hybridMultilevel"/>
    <w:tmpl w:val="F19801D2"/>
    <w:lvl w:ilvl="0" w:tplc="A8DA4614">
      <w:start w:val="1"/>
      <w:numFmt w:val="hebrew1"/>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10.5,True,0,6373412,3,I,2" w:val="@@@"/>
    <w:docVar w:name=" 18,True,0,128,1,I,1" w:val="@@@"/>
    <w:docVar w:name="@@@" w:val="........................................................................................................................................................................................................................................................................................................................................................................................................................................................................................................................................................................................................................................................................................................................................................................................................................................................................................................................................................................................................................................"/>
    <w:docVar w:name="96" w:val="........................................................................................................................................................................................................................................................................................................................................................................................................................................................................................................................................................................................................................................................................................................................................................................................................................................................................................................................................................................................................................................"/>
    <w:docVar w:name="ParaNumber" w:val="96"/>
  </w:docVars>
  <w:rsids>
    <w:rsidRoot w:val="000B1179"/>
    <w:rsid w:val="000113B1"/>
    <w:rsid w:val="000401EA"/>
    <w:rsid w:val="000421DF"/>
    <w:rsid w:val="00042F63"/>
    <w:rsid w:val="00046C15"/>
    <w:rsid w:val="0005016A"/>
    <w:rsid w:val="00076CB6"/>
    <w:rsid w:val="00090874"/>
    <w:rsid w:val="000A3736"/>
    <w:rsid w:val="000B1179"/>
    <w:rsid w:val="0017443C"/>
    <w:rsid w:val="00193034"/>
    <w:rsid w:val="001A0326"/>
    <w:rsid w:val="001B555C"/>
    <w:rsid w:val="001B734A"/>
    <w:rsid w:val="001F3213"/>
    <w:rsid w:val="0020444C"/>
    <w:rsid w:val="00204FCF"/>
    <w:rsid w:val="0020576B"/>
    <w:rsid w:val="00225D54"/>
    <w:rsid w:val="0026241B"/>
    <w:rsid w:val="00262445"/>
    <w:rsid w:val="0026656F"/>
    <w:rsid w:val="00283D4E"/>
    <w:rsid w:val="002E2516"/>
    <w:rsid w:val="00301A0D"/>
    <w:rsid w:val="00336405"/>
    <w:rsid w:val="0034192F"/>
    <w:rsid w:val="003463D8"/>
    <w:rsid w:val="003544DA"/>
    <w:rsid w:val="003604AE"/>
    <w:rsid w:val="003849C1"/>
    <w:rsid w:val="00390DED"/>
    <w:rsid w:val="003A27C9"/>
    <w:rsid w:val="003E3131"/>
    <w:rsid w:val="00404FE4"/>
    <w:rsid w:val="004079DE"/>
    <w:rsid w:val="00426DFF"/>
    <w:rsid w:val="00433C63"/>
    <w:rsid w:val="00440FE8"/>
    <w:rsid w:val="0045332D"/>
    <w:rsid w:val="004767D0"/>
    <w:rsid w:val="00486DE0"/>
    <w:rsid w:val="0049307B"/>
    <w:rsid w:val="00495612"/>
    <w:rsid w:val="004B5CB2"/>
    <w:rsid w:val="004D4F4C"/>
    <w:rsid w:val="00500F82"/>
    <w:rsid w:val="00516E84"/>
    <w:rsid w:val="0053218F"/>
    <w:rsid w:val="00582341"/>
    <w:rsid w:val="005861A6"/>
    <w:rsid w:val="0058711A"/>
    <w:rsid w:val="005B3C9B"/>
    <w:rsid w:val="0064447C"/>
    <w:rsid w:val="006454B8"/>
    <w:rsid w:val="00652535"/>
    <w:rsid w:val="00681FEF"/>
    <w:rsid w:val="00685653"/>
    <w:rsid w:val="00697D7B"/>
    <w:rsid w:val="006C50D2"/>
    <w:rsid w:val="00721D27"/>
    <w:rsid w:val="0074030E"/>
    <w:rsid w:val="007626D1"/>
    <w:rsid w:val="00765CAF"/>
    <w:rsid w:val="007814A5"/>
    <w:rsid w:val="00794C96"/>
    <w:rsid w:val="007C0C74"/>
    <w:rsid w:val="00871FA2"/>
    <w:rsid w:val="008865B2"/>
    <w:rsid w:val="008B0F22"/>
    <w:rsid w:val="008B3BF2"/>
    <w:rsid w:val="008C5D4F"/>
    <w:rsid w:val="008D543D"/>
    <w:rsid w:val="009009AE"/>
    <w:rsid w:val="00930C4C"/>
    <w:rsid w:val="00931398"/>
    <w:rsid w:val="009322F4"/>
    <w:rsid w:val="0099566B"/>
    <w:rsid w:val="0099717F"/>
    <w:rsid w:val="009A2F74"/>
    <w:rsid w:val="009C5665"/>
    <w:rsid w:val="00A1216E"/>
    <w:rsid w:val="00A159DB"/>
    <w:rsid w:val="00A222BB"/>
    <w:rsid w:val="00A6133F"/>
    <w:rsid w:val="00A80A9E"/>
    <w:rsid w:val="00A97236"/>
    <w:rsid w:val="00AA0B52"/>
    <w:rsid w:val="00AA0DD0"/>
    <w:rsid w:val="00AC0513"/>
    <w:rsid w:val="00AD57AD"/>
    <w:rsid w:val="00AF05DC"/>
    <w:rsid w:val="00AF4BEC"/>
    <w:rsid w:val="00B16E99"/>
    <w:rsid w:val="00B42803"/>
    <w:rsid w:val="00B61A88"/>
    <w:rsid w:val="00B7052A"/>
    <w:rsid w:val="00B72DFA"/>
    <w:rsid w:val="00B83B06"/>
    <w:rsid w:val="00B93061"/>
    <w:rsid w:val="00BD34E6"/>
    <w:rsid w:val="00C168A9"/>
    <w:rsid w:val="00C23644"/>
    <w:rsid w:val="00C24D08"/>
    <w:rsid w:val="00C60AE8"/>
    <w:rsid w:val="00C70C37"/>
    <w:rsid w:val="00CB1F89"/>
    <w:rsid w:val="00CB3877"/>
    <w:rsid w:val="00D01458"/>
    <w:rsid w:val="00D36E27"/>
    <w:rsid w:val="00D6423B"/>
    <w:rsid w:val="00D826F6"/>
    <w:rsid w:val="00D96BFE"/>
    <w:rsid w:val="00DB7E07"/>
    <w:rsid w:val="00DC24EB"/>
    <w:rsid w:val="00DC5141"/>
    <w:rsid w:val="00DE2ABC"/>
    <w:rsid w:val="00E05A2C"/>
    <w:rsid w:val="00E14DF2"/>
    <w:rsid w:val="00E1542D"/>
    <w:rsid w:val="00E1690A"/>
    <w:rsid w:val="00E21280"/>
    <w:rsid w:val="00E35B9F"/>
    <w:rsid w:val="00E66BAA"/>
    <w:rsid w:val="00E734A8"/>
    <w:rsid w:val="00E7506A"/>
    <w:rsid w:val="00E96F30"/>
    <w:rsid w:val="00EE23FB"/>
    <w:rsid w:val="00EE3847"/>
    <w:rsid w:val="00F35F64"/>
    <w:rsid w:val="00F35FF8"/>
    <w:rsid w:val="00F737DD"/>
    <w:rsid w:val="00FA11B1"/>
    <w:rsid w:val="00FA3959"/>
    <w:rsid w:val="00FC2CB6"/>
    <w:rsid w:val="00FE1CFA"/>
    <w:rsid w:val="00FF4B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F4853"/>
  <w15:chartTrackingRefBased/>
  <w15:docId w15:val="{44A36789-4D76-45CC-9868-0A263FA74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1DF"/>
    <w:pPr>
      <w:keepNext/>
      <w:spacing w:before="120" w:after="240" w:line="23" w:lineRule="atLeast"/>
      <w:jc w:val="center"/>
      <w:outlineLvl w:val="0"/>
    </w:pPr>
    <w:rPr>
      <w:rFonts w:ascii="Arial" w:hAnsi="Arial"/>
      <w:b/>
      <w:bCs/>
      <w:color w:val="800000"/>
      <w:kern w:val="28"/>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איזכור"/>
    <w:basedOn w:val="11"/>
    <w:rsid w:val="000421DF"/>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0421DF"/>
    <w:pPr>
      <w:spacing w:after="120" w:line="240" w:lineRule="atLeast"/>
      <w:jc w:val="both"/>
    </w:pPr>
    <w:rPr>
      <w:sz w:val="16"/>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uiPriority w:val="99"/>
    <w:rsid w:val="000421DF"/>
    <w:pPr>
      <w:tabs>
        <w:tab w:val="left" w:pos="998"/>
      </w:tabs>
      <w:spacing w:after="120" w:line="240" w:lineRule="atLeast"/>
      <w:ind w:firstLine="612"/>
      <w:jc w:val="both"/>
    </w:pPr>
    <w:rPr>
      <w:sz w:val="16"/>
      <w:szCs w:val="20"/>
    </w:rPr>
  </w:style>
  <w:style w:type="paragraph" w:customStyle="1" w:styleId="a6">
    <w:name w:val="#הסמכה"/>
    <w:basedOn w:val="12"/>
    <w:next w:val="a"/>
    <w:rsid w:val="000421DF"/>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af1"/>
    <w:rsid w:val="000421DF"/>
    <w:pPr>
      <w:spacing w:before="480" w:after="120" w:line="240" w:lineRule="atLeast"/>
      <w:ind w:left="618" w:hanging="618"/>
    </w:pPr>
    <w:rPr>
      <w:b/>
      <w:bCs/>
      <w:color w:val="244061"/>
      <w:sz w:val="21"/>
      <w:szCs w:val="21"/>
    </w:rPr>
  </w:style>
  <w:style w:type="paragraph" w:customStyle="1" w:styleId="af2">
    <w:name w:val="#מספר סעיף"/>
    <w:basedOn w:val="a"/>
    <w:next w:val="12"/>
    <w:uiPriority w:val="99"/>
    <w:rsid w:val="000421DF"/>
    <w:pPr>
      <w:tabs>
        <w:tab w:val="left" w:pos="624"/>
        <w:tab w:val="left" w:pos="652"/>
        <w:tab w:val="left" w:pos="998"/>
      </w:tabs>
      <w:spacing w:before="120" w:after="120" w:line="240" w:lineRule="atLeast"/>
      <w:jc w:val="both"/>
    </w:pPr>
    <w:rPr>
      <w:sz w:val="20"/>
      <w:szCs w:val="20"/>
    </w:rPr>
  </w:style>
  <w:style w:type="paragraph" w:customStyle="1" w:styleId="-0">
    <w:name w:val="#-סימן"/>
    <w:next w:val="af0"/>
    <w:autoRedefine/>
    <w:rsid w:val="000421DF"/>
    <w:pPr>
      <w:autoSpaceDE w:val="0"/>
      <w:autoSpaceDN w:val="0"/>
      <w:bidi/>
      <w:spacing w:before="160" w:line="240" w:lineRule="atLeast"/>
      <w:jc w:val="center"/>
    </w:pPr>
    <w:rPr>
      <w:rFonts w:cs="David"/>
      <w:color w:val="800000"/>
      <w:sz w:val="24"/>
      <w:szCs w:val="28"/>
      <w:lang w:eastAsia="he-IL"/>
    </w:rPr>
  </w:style>
  <w:style w:type="paragraph" w:customStyle="1" w:styleId="13">
    <w:name w:val="#סימן1"/>
    <w:basedOn w:val="-1"/>
    <w:next w:val="a4"/>
    <w:autoRedefine/>
    <w:rsid w:val="000421DF"/>
    <w:rPr>
      <w:b w:val="0"/>
      <w:bCs w:val="0"/>
      <w:color w:val="auto"/>
      <w:sz w:val="25"/>
      <w:szCs w:val="21"/>
    </w:rPr>
  </w:style>
  <w:style w:type="character" w:customStyle="1" w:styleId="af3">
    <w:name w:val="#עילי"/>
    <w:rPr>
      <w:rFonts w:ascii="Times New Roman" w:hAnsi="Times New Roman" w:cs="Times New Roman"/>
      <w:color w:val="auto"/>
      <w:position w:val="6"/>
      <w:sz w:val="12"/>
      <w:szCs w:val="12"/>
    </w:rPr>
  </w:style>
  <w:style w:type="paragraph" w:customStyle="1" w:styleId="-1">
    <w:name w:val="#-פרק"/>
    <w:basedOn w:val="12"/>
    <w:next w:val="-0"/>
    <w:uiPriority w:val="99"/>
    <w:rsid w:val="000421DF"/>
    <w:pPr>
      <w:tabs>
        <w:tab w:val="clear" w:pos="998"/>
      </w:tabs>
      <w:spacing w:before="240"/>
      <w:ind w:firstLine="0"/>
      <w:jc w:val="center"/>
    </w:pPr>
    <w:rPr>
      <w:b/>
      <w:bCs/>
      <w:color w:val="000080"/>
      <w:sz w:val="24"/>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uiPriority w:val="99"/>
    <w:rsid w:val="000421DF"/>
    <w:pPr>
      <w:tabs>
        <w:tab w:val="left" w:pos="1418"/>
      </w:tabs>
      <w:spacing w:after="120" w:line="240" w:lineRule="atLeast"/>
      <w:ind w:left="998"/>
      <w:jc w:val="both"/>
    </w:pPr>
    <w:rPr>
      <w:sz w:val="16"/>
      <w:szCs w:val="20"/>
    </w:rPr>
  </w:style>
  <w:style w:type="paragraph" w:customStyle="1" w:styleId="3">
    <w:name w:val="#רמה3"/>
    <w:autoRedefine/>
    <w:rsid w:val="00B61A88"/>
    <w:pPr>
      <w:tabs>
        <w:tab w:val="left" w:pos="1871"/>
      </w:tabs>
      <w:autoSpaceDE w:val="0"/>
      <w:autoSpaceDN w:val="0"/>
      <w:bidi/>
      <w:spacing w:after="120" w:line="240" w:lineRule="atLeast"/>
      <w:ind w:left="1418"/>
      <w:jc w:val="both"/>
    </w:pPr>
    <w:rPr>
      <w:rFonts w:cs="David"/>
      <w:sz w:val="12"/>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4">
    <w:name w:val="#תוכןסימ"/>
    <w:basedOn w:val="a4"/>
    <w:pPr>
      <w:tabs>
        <w:tab w:val="left" w:leader="dot" w:pos="6288"/>
        <w:tab w:val="left" w:pos="6429"/>
      </w:tabs>
      <w:ind w:right="885"/>
    </w:pPr>
  </w:style>
  <w:style w:type="paragraph" w:customStyle="1" w:styleId="af5">
    <w:name w:val="#תוכןפרק"/>
    <w:basedOn w:val="a4"/>
    <w:pPr>
      <w:tabs>
        <w:tab w:val="left" w:pos="901"/>
        <w:tab w:val="left" w:pos="6430"/>
      </w:tabs>
      <w:spacing w:before="80"/>
    </w:pPr>
    <w:rPr>
      <w:b/>
      <w:bCs/>
      <w:szCs w:val="24"/>
    </w:rPr>
  </w:style>
  <w:style w:type="paragraph" w:customStyle="1" w:styleId="af6">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7">
    <w:name w:val="#תיקון"/>
    <w:rsid w:val="00B83B06"/>
    <w:rPr>
      <w:color w:val="auto"/>
    </w:rPr>
  </w:style>
  <w:style w:type="paragraph" w:customStyle="1" w:styleId="af1">
    <w:name w:val="#תיקונים"/>
    <w:rsid w:val="00C70C37"/>
    <w:pPr>
      <w:autoSpaceDE w:val="0"/>
      <w:autoSpaceDN w:val="0"/>
      <w:bidi/>
      <w:spacing w:after="120" w:line="240" w:lineRule="atLeast"/>
    </w:pPr>
    <w:rPr>
      <w:rFonts w:cs="David"/>
      <w:color w:val="000080"/>
      <w:sz w:val="16"/>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semiHidden/>
    <w:rPr>
      <w:rFonts w:cs="David"/>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paragraph" w:styleId="afb">
    <w:name w:val="header"/>
    <w:aliases w:val="כותרת עליונה1"/>
    <w:basedOn w:val="a"/>
    <w:link w:val="afc"/>
    <w:uiPriority w:val="99"/>
    <w:pPr>
      <w:tabs>
        <w:tab w:val="left" w:pos="0"/>
        <w:tab w:val="right" w:pos="8312"/>
      </w:tabs>
      <w:spacing w:line="300" w:lineRule="atLeast"/>
      <w:jc w:val="both"/>
    </w:pPr>
    <w:rPr>
      <w:u w:val="single"/>
    </w:rPr>
  </w:style>
  <w:style w:type="character" w:customStyle="1" w:styleId="HebrewChar">
    <w:name w:val="Hebrew_Char"/>
  </w:style>
  <w:style w:type="character" w:styleId="Hyperlink">
    <w:name w:val="Hyperlink"/>
    <w:semiHidden/>
    <w:rPr>
      <w:rFonts w:cs="David"/>
      <w:color w:val="0000FF"/>
      <w:u w:val="none"/>
    </w:rPr>
  </w:style>
  <w:style w:type="character" w:customStyle="1" w:styleId="LatinChar">
    <w:name w:val="Latin_Char"/>
    <w:rPr>
      <w:rFonts w:ascii="Times New Roman" w:hAnsi="Times New Roman" w:cs="Times New Roman"/>
      <w:lang w:val="en-US"/>
    </w:rPr>
  </w:style>
  <w:style w:type="paragraph" w:styleId="22">
    <w:name w:val="List Continue 2"/>
    <w:basedOn w:val="a"/>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semiHidden/>
    <w:rPr>
      <w:rFonts w:cs="David"/>
      <w:bCs/>
      <w:szCs w:val="28"/>
    </w:rPr>
  </w:style>
  <w:style w:type="character" w:customStyle="1" w:styleId="10">
    <w:name w:val="כותרת 1 תו"/>
    <w:link w:val="1"/>
    <w:uiPriority w:val="9"/>
    <w:locked/>
    <w:rsid w:val="000421DF"/>
    <w:rPr>
      <w:rFonts w:ascii="Arial" w:hAnsi="Arial" w:cs="David"/>
      <w:b/>
      <w:bCs/>
      <w:color w:val="800000"/>
      <w:kern w:val="28"/>
      <w:sz w:val="36"/>
      <w:szCs w:val="36"/>
      <w:lang w:eastAsia="he-IL"/>
    </w:rPr>
  </w:style>
  <w:style w:type="paragraph" w:styleId="afe">
    <w:name w:val="E-mail Signature"/>
    <w:basedOn w:val="a"/>
    <w:semiHidden/>
  </w:style>
  <w:style w:type="paragraph" w:styleId="aff">
    <w:name w:val="footnote text"/>
    <w:basedOn w:val="a"/>
    <w:link w:val="aff0"/>
    <w:uiPriority w:val="99"/>
    <w:semiHidden/>
    <w:unhideWhenUsed/>
    <w:rsid w:val="00A222BB"/>
    <w:rPr>
      <w:sz w:val="20"/>
      <w:szCs w:val="20"/>
    </w:rPr>
  </w:style>
  <w:style w:type="character" w:customStyle="1" w:styleId="aff0">
    <w:name w:val="טקסט הערת שוליים תו"/>
    <w:link w:val="aff"/>
    <w:uiPriority w:val="99"/>
    <w:semiHidden/>
    <w:rsid w:val="00A222BB"/>
    <w:rPr>
      <w:rFonts w:cs="David"/>
      <w:lang w:eastAsia="he-IL"/>
    </w:rPr>
  </w:style>
  <w:style w:type="character" w:styleId="aff1">
    <w:name w:val="footnote reference"/>
    <w:uiPriority w:val="99"/>
    <w:semiHidden/>
    <w:unhideWhenUsed/>
    <w:rsid w:val="00A222BB"/>
    <w:rPr>
      <w:vertAlign w:val="superscript"/>
    </w:rPr>
  </w:style>
  <w:style w:type="table" w:customStyle="1" w:styleId="aff2">
    <w:name w:val="טבלת רשת"/>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סימן+"/>
    <w:basedOn w:val="-0"/>
    <w:autoRedefine/>
    <w:qFormat/>
    <w:rsid w:val="008C5D4F"/>
    <w:rPr>
      <w:sz w:val="20"/>
      <w:szCs w:val="24"/>
    </w:rPr>
  </w:style>
  <w:style w:type="paragraph" w:customStyle="1" w:styleId="aff4">
    <w:name w:val="#הגדרות+"/>
    <w:basedOn w:val="a4"/>
    <w:qFormat/>
    <w:rsid w:val="009009AE"/>
    <w:pPr>
      <w:ind w:left="4321"/>
    </w:pPr>
  </w:style>
  <w:style w:type="paragraph" w:customStyle="1" w:styleId="aff5">
    <w:name w:val="#חתימת ראש הרשות+"/>
    <w:basedOn w:val="ac"/>
    <w:qFormat/>
    <w:rsid w:val="009009AE"/>
    <w:pPr>
      <w:ind w:left="5052" w:right="0"/>
    </w:pPr>
  </w:style>
  <w:style w:type="character" w:customStyle="1" w:styleId="afc">
    <w:name w:val="כותרת עליונה תו"/>
    <w:aliases w:val="כותרת עליונה1 תו"/>
    <w:link w:val="afb"/>
    <w:uiPriority w:val="99"/>
    <w:locked/>
    <w:rsid w:val="00A1216E"/>
    <w:rPr>
      <w:rFonts w:cs="David"/>
      <w:sz w:val="24"/>
      <w:szCs w:val="24"/>
      <w:u w:val="single"/>
      <w:lang w:eastAsia="he-IL"/>
    </w:rPr>
  </w:style>
  <w:style w:type="paragraph" w:styleId="aff6">
    <w:name w:val="Balloon Text"/>
    <w:basedOn w:val="a"/>
    <w:link w:val="aff7"/>
    <w:uiPriority w:val="99"/>
    <w:semiHidden/>
    <w:unhideWhenUsed/>
    <w:rsid w:val="00A1216E"/>
    <w:rPr>
      <w:rFonts w:ascii="Tahoma" w:hAnsi="Tahoma" w:cs="Tahoma"/>
      <w:sz w:val="16"/>
      <w:szCs w:val="16"/>
    </w:rPr>
  </w:style>
  <w:style w:type="character" w:customStyle="1" w:styleId="aff7">
    <w:name w:val="טקסט בלונים תו"/>
    <w:link w:val="aff6"/>
    <w:uiPriority w:val="99"/>
    <w:semiHidden/>
    <w:rsid w:val="00A1216E"/>
    <w:rPr>
      <w:rFonts w:ascii="Tahoma" w:hAnsi="Tahoma" w:cs="Tahoma"/>
      <w:sz w:val="16"/>
      <w:szCs w:val="16"/>
      <w:lang w:eastAsia="he-IL"/>
    </w:rPr>
  </w:style>
  <w:style w:type="paragraph" w:customStyle="1" w:styleId="23">
    <w:name w:val="כותרת עליונה2"/>
    <w:basedOn w:val="afb"/>
    <w:qFormat/>
    <w:rsid w:val="00DE2ABC"/>
    <w:pPr>
      <w:spacing w:after="200"/>
    </w:pPr>
    <w:rPr>
      <w:b/>
      <w:bCs/>
      <w:szCs w:val="22"/>
      <w:u w:color="800080"/>
    </w:rPr>
  </w:style>
  <w:style w:type="character" w:customStyle="1" w:styleId="afa">
    <w:name w:val="כותרת תחתונה תו"/>
    <w:link w:val="af9"/>
    <w:uiPriority w:val="99"/>
    <w:locked/>
    <w:rsid w:val="00A159DB"/>
    <w:rPr>
      <w:rFonts w:cs="David"/>
      <w:b/>
      <w:sz w:val="24"/>
      <w:lang w:eastAsia="he-IL"/>
    </w:rPr>
  </w:style>
  <w:style w:type="paragraph" w:styleId="aff8">
    <w:name w:val="endnote text"/>
    <w:basedOn w:val="a"/>
    <w:link w:val="aff9"/>
    <w:uiPriority w:val="99"/>
    <w:semiHidden/>
    <w:unhideWhenUsed/>
    <w:rsid w:val="00DB7E07"/>
    <w:rPr>
      <w:sz w:val="20"/>
      <w:szCs w:val="20"/>
    </w:rPr>
  </w:style>
  <w:style w:type="character" w:customStyle="1" w:styleId="aff9">
    <w:name w:val="טקסט הערת סיום תו"/>
    <w:link w:val="aff8"/>
    <w:uiPriority w:val="99"/>
    <w:semiHidden/>
    <w:rsid w:val="00DB7E07"/>
    <w:rPr>
      <w:rFonts w:cs="David"/>
      <w:lang w:eastAsia="he-IL"/>
    </w:rPr>
  </w:style>
  <w:style w:type="character" w:styleId="affa">
    <w:name w:val="endnote reference"/>
    <w:uiPriority w:val="99"/>
    <w:semiHidden/>
    <w:unhideWhenUsed/>
    <w:rsid w:val="00DB7E07"/>
    <w:rPr>
      <w:vertAlign w:val="superscript"/>
    </w:rPr>
  </w:style>
  <w:style w:type="paragraph" w:customStyle="1" w:styleId="24">
    <w:name w:val="סימן 2"/>
    <w:basedOn w:val="13"/>
    <w:qFormat/>
    <w:rsid w:val="006454B8"/>
  </w:style>
  <w:style w:type="paragraph" w:customStyle="1" w:styleId="affb">
    <w:name w:val="כותרת סימן"/>
    <w:basedOn w:val="-0"/>
    <w:qFormat/>
    <w:rsid w:val="000421DF"/>
    <w:rPr>
      <w:b/>
      <w:bCs/>
      <w:szCs w:val="24"/>
    </w:rPr>
  </w:style>
  <w:style w:type="paragraph" w:customStyle="1" w:styleId="25">
    <w:name w:val="#רמה 2"/>
    <w:basedOn w:val="a4"/>
    <w:rsid w:val="003E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53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8207;&#8207;&#1514;&#1489;&#1504;&#1497;&#1514;%20&#1489;&#1505;&#1497;&#1505;%20&#1500;&#1495;&#1497;&#1511;&#1493;&#1511;&#1497;%20&#1495;&#1513;&#1501;%20202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B1084-EBFE-4C56-92BB-FFC714332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לחיקוקי חשם 2020.dot</Template>
  <TotalTime>19</TotalTime>
  <Pages>6</Pages>
  <Words>1982</Words>
  <Characters>9253</Characters>
  <Application>Microsoft Office Word</Application>
  <DocSecurity>0</DocSecurity>
  <Lines>214</Lines>
  <Paragraphs>134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(העמדת רכב וחנייתו), התשפ"ג-2023</dc:title>
  <dc:subject/>
  <dc:creator>Michalw</dc:creator>
  <cp:keywords>Produced By WeCo Office Accessibilty</cp:keywords>
  <cp:lastModifiedBy>סרגיי ליפשיץ</cp:lastModifiedBy>
  <cp:revision>6</cp:revision>
  <cp:lastPrinted>2026-06-04T03:09:00Z</cp:lastPrinted>
  <dcterms:created xsi:type="dcterms:W3CDTF">2026-04-30T15:37:00Z</dcterms:created>
  <dcterms:modified xsi:type="dcterms:W3CDTF">2026-06-04T03:10:00Z</dcterms:modified>
  <cp:category>Clean Validation report was produced on: 04/06/2026 06:09:19</cp:category>
</cp:coreProperties>
</file>