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F63" w:rsidRPr="00042F63" w:rsidRDefault="00D3096F" w:rsidP="00814A4D">
      <w:pPr>
        <w:pStyle w:val="1"/>
        <w:spacing w:line="23" w:lineRule="atLeast"/>
        <w:rPr>
          <w:szCs w:val="32"/>
        </w:rPr>
      </w:pPr>
      <w:bookmarkStart w:id="0" w:name="_GoBack"/>
      <w:bookmarkEnd w:id="0"/>
      <w:r>
        <w:rPr>
          <w:szCs w:val="32"/>
          <w:rtl/>
        </w:rPr>
        <w:t xml:space="preserve">חוק עזר למועצה המקומית אלפי מנשה (הצמדה למדד), </w:t>
      </w:r>
      <w:r w:rsidR="00814A4D">
        <w:rPr>
          <w:szCs w:val="32"/>
          <w:rtl/>
        </w:rPr>
        <w:br/>
      </w:r>
      <w:r>
        <w:rPr>
          <w:szCs w:val="32"/>
          <w:rtl/>
        </w:rPr>
        <w:t>התשמ"ו-1986</w:t>
      </w:r>
      <w:r w:rsidR="00814A4D">
        <w:rPr>
          <w:szCs w:val="32"/>
          <w:rtl/>
        </w:rPr>
        <w:t xml:space="preserve"> </w:t>
      </w:r>
      <w:r w:rsidR="00814A4D">
        <w:rPr>
          <w:rStyle w:val="affb"/>
          <w:rFonts w:cs="David"/>
          <w:szCs w:val="32"/>
          <w:rtl/>
        </w:rPr>
        <w:endnoteReference w:id="1"/>
      </w:r>
    </w:p>
    <w:p w:rsidR="00042F63" w:rsidRPr="00042F63" w:rsidRDefault="00042F63" w:rsidP="00047104">
      <w:pPr>
        <w:pStyle w:val="a0"/>
        <w:rPr>
          <w:rtl/>
        </w:rPr>
      </w:pPr>
    </w:p>
    <w:p w:rsidR="00C60AE8" w:rsidRDefault="00C60AE8" w:rsidP="00047104">
      <w:pPr>
        <w:pStyle w:val="a6"/>
        <w:rPr>
          <w:rtl/>
        </w:rPr>
      </w:pPr>
      <w:r>
        <w:rPr>
          <w:rtl/>
        </w:rPr>
        <w:t>בתוקף סמכותה לפי סעיפים 68 ו-88 לתקנון המועצות המקומי</w:t>
      </w:r>
      <w:r w:rsidR="00EE3847">
        <w:rPr>
          <w:rtl/>
        </w:rPr>
        <w:t>ו</w:t>
      </w:r>
      <w:r>
        <w:rPr>
          <w:rtl/>
        </w:rPr>
        <w:t>ת (יהודה ו</w:t>
      </w:r>
      <w:r w:rsidR="00047104">
        <w:rPr>
          <w:rtl/>
        </w:rPr>
        <w:t>ה</w:t>
      </w:r>
      <w:r>
        <w:rPr>
          <w:rtl/>
        </w:rPr>
        <w:t xml:space="preserve">שומרון), </w:t>
      </w:r>
      <w:r w:rsidR="00047104">
        <w:rPr>
          <w:rtl/>
        </w:rPr>
        <w:t>ה</w:t>
      </w:r>
      <w:r>
        <w:rPr>
          <w:rtl/>
        </w:rPr>
        <w:t>תשמ"א-1981, מתקינה המועצה המקומי</w:t>
      </w:r>
      <w:r w:rsidR="00047104">
        <w:rPr>
          <w:rtl/>
        </w:rPr>
        <w:t>ת אלפי מנשה</w:t>
      </w:r>
      <w:r>
        <w:rPr>
          <w:rtl/>
        </w:rPr>
        <w:t xml:space="preserve"> חוק עזר זה:</w:t>
      </w:r>
      <w:r w:rsidR="00047104">
        <w:rPr>
          <w:rtl/>
        </w:rPr>
        <w:t xml:space="preserve"> -</w:t>
      </w:r>
    </w:p>
    <w:p w:rsidR="00042F63" w:rsidRPr="00E66BAA" w:rsidRDefault="00042F63" w:rsidP="00047104">
      <w:pPr>
        <w:pStyle w:val="af0"/>
        <w:rPr>
          <w:rtl/>
        </w:rPr>
      </w:pPr>
    </w:p>
    <w:p w:rsidR="00042F63" w:rsidRPr="00DC5141" w:rsidRDefault="00042F63" w:rsidP="00047104">
      <w:pPr>
        <w:pStyle w:val="af1"/>
      </w:pPr>
      <w:r w:rsidRPr="00DC5141">
        <w:rPr>
          <w:b/>
          <w:bCs/>
          <w:rtl/>
        </w:rPr>
        <w:t>1.</w:t>
      </w:r>
      <w:r w:rsidRPr="00DC5141">
        <w:rPr>
          <w:rtl/>
        </w:rPr>
        <w:t xml:space="preserve"> </w:t>
      </w:r>
      <w:r w:rsidR="00D6423B">
        <w:rPr>
          <w:rtl/>
        </w:rPr>
        <w:tab/>
      </w:r>
      <w:r w:rsidR="00500F82">
        <w:rPr>
          <w:rtl/>
        </w:rPr>
        <w:t>בחוק עזר זה -</w:t>
      </w:r>
    </w:p>
    <w:p w:rsidR="00042F63" w:rsidRPr="00DC5141" w:rsidRDefault="00042F63" w:rsidP="00047104">
      <w:pPr>
        <w:pStyle w:val="a4"/>
        <w:rPr>
          <w:rtl/>
        </w:rPr>
      </w:pPr>
      <w:r w:rsidRPr="00DC5141">
        <w:rPr>
          <w:b/>
          <w:bCs/>
          <w:rtl/>
        </w:rPr>
        <w:t>"</w:t>
      </w:r>
      <w:r w:rsidR="00047104">
        <w:rPr>
          <w:b/>
          <w:bCs/>
          <w:rtl/>
        </w:rPr>
        <w:t>מדד</w:t>
      </w:r>
      <w:r w:rsidRPr="00DC5141">
        <w:rPr>
          <w:b/>
          <w:bCs/>
          <w:rtl/>
        </w:rPr>
        <w:t>"</w:t>
      </w:r>
      <w:r w:rsidR="0020576B" w:rsidRPr="0020576B">
        <w:rPr>
          <w:rtl/>
        </w:rPr>
        <w:t xml:space="preserve"> -</w:t>
      </w:r>
      <w:r w:rsidR="00047104">
        <w:rPr>
          <w:rtl/>
        </w:rPr>
        <w:t xml:space="preserve"> מדד המחירים לצרכן המתפרסם על ידי הלשכה המרכזית לסטטיסטיקה לגבי כל חודש וחודש;</w:t>
      </w:r>
    </w:p>
    <w:p w:rsidR="0005016A" w:rsidRDefault="0005016A" w:rsidP="00047104">
      <w:pPr>
        <w:pStyle w:val="a4"/>
        <w:rPr>
          <w:rtl/>
        </w:rPr>
      </w:pPr>
      <w:r w:rsidRPr="008A6C30">
        <w:rPr>
          <w:b/>
          <w:bCs/>
          <w:rtl/>
        </w:rPr>
        <w:t>"מועצה</w:t>
      </w:r>
      <w:r w:rsidR="00047104">
        <w:rPr>
          <w:b/>
          <w:bCs/>
          <w:rtl/>
        </w:rPr>
        <w:t xml:space="preserve"> מקומית</w:t>
      </w:r>
      <w:r w:rsidRPr="008A6C30">
        <w:rPr>
          <w:b/>
          <w:bCs/>
          <w:rtl/>
        </w:rPr>
        <w:t>"</w:t>
      </w:r>
      <w:r>
        <w:rPr>
          <w:rtl/>
        </w:rPr>
        <w:t xml:space="preserve"> - המועצה המקומית</w:t>
      </w:r>
      <w:r w:rsidR="00047104">
        <w:rPr>
          <w:rtl/>
        </w:rPr>
        <w:t xml:space="preserve"> אלפי מנשה</w:t>
      </w:r>
      <w:r>
        <w:rPr>
          <w:rtl/>
        </w:rPr>
        <w:t>;</w:t>
      </w:r>
    </w:p>
    <w:p w:rsidR="00042F63" w:rsidRDefault="00042F63" w:rsidP="00E66BAA">
      <w:pPr>
        <w:pStyle w:val="af0"/>
        <w:rPr>
          <w:rtl/>
        </w:rPr>
      </w:pPr>
    </w:p>
    <w:p w:rsidR="007C0C74" w:rsidRDefault="007C0C74" w:rsidP="00047104">
      <w:pPr>
        <w:pStyle w:val="af1"/>
        <w:tabs>
          <w:tab w:val="left" w:pos="999"/>
        </w:tabs>
        <w:rPr>
          <w:rtl/>
        </w:rPr>
      </w:pPr>
      <w:r>
        <w:rPr>
          <w:b/>
          <w:bCs/>
          <w:rtl/>
        </w:rPr>
        <w:t>2</w:t>
      </w:r>
      <w:r w:rsidRPr="00DC5141">
        <w:rPr>
          <w:b/>
          <w:bCs/>
          <w:rtl/>
        </w:rPr>
        <w:t>.</w:t>
      </w:r>
      <w:r>
        <w:rPr>
          <w:rtl/>
        </w:rPr>
        <w:t xml:space="preserve"> </w:t>
      </w:r>
      <w:r>
        <w:rPr>
          <w:rtl/>
        </w:rPr>
        <w:tab/>
      </w:r>
      <w:r w:rsidR="00047104">
        <w:rPr>
          <w:rtl/>
        </w:rPr>
        <w:t>א.</w:t>
      </w:r>
      <w:r w:rsidR="00047104">
        <w:rPr>
          <w:rtl/>
        </w:rPr>
        <w:tab/>
        <w:t>סכומי האגרות ההיטלים והתשלומים האחרים, לפי הענין, שהוטלו על ידי המועצה יועלו ב- 1 בכל חודש (להלן - יום ההעלאה), לפי שיעור עליית המדד מן המדד שפורסם לאחרונה לפני יום ההעלאה הקודם, שיראו אותו כמדד היסודי.</w:t>
      </w:r>
    </w:p>
    <w:p w:rsidR="00047104" w:rsidRDefault="00047104" w:rsidP="00047104">
      <w:pPr>
        <w:pStyle w:val="12"/>
        <w:rPr>
          <w:rtl/>
        </w:rPr>
      </w:pPr>
      <w:r>
        <w:rPr>
          <w:rtl/>
        </w:rPr>
        <w:t>ב.</w:t>
      </w:r>
      <w:r>
        <w:rPr>
          <w:rtl/>
        </w:rPr>
        <w:tab/>
        <w:t>סכום מוגדל כאמור בסעיף קטן (א) יעוגל לשקל השלם הקרוב ביותר.</w:t>
      </w:r>
    </w:p>
    <w:p w:rsidR="00047104" w:rsidRDefault="00047104" w:rsidP="00047104">
      <w:pPr>
        <w:pStyle w:val="12"/>
        <w:rPr>
          <w:rtl/>
        </w:rPr>
      </w:pPr>
      <w:r>
        <w:rPr>
          <w:rtl/>
        </w:rPr>
        <w:t>ג.</w:t>
      </w:r>
      <w:r>
        <w:rPr>
          <w:rtl/>
        </w:rPr>
        <w:tab/>
        <w:t>ראש המועצה המקומית יפרסם בבנין המועצה המקומית רשימות בדבר שיעורי האגרות ההיטלים והתשלומים כפי שהם מוגדלים עקב עליית המדד, והעתק ההודעה יופקד במשרדי הממונה.</w:t>
      </w:r>
    </w:p>
    <w:p w:rsidR="00042F63" w:rsidRDefault="00042F63" w:rsidP="00E66BAA">
      <w:pPr>
        <w:pStyle w:val="af0"/>
        <w:rPr>
          <w:rtl/>
        </w:rPr>
      </w:pPr>
    </w:p>
    <w:p w:rsidR="00042F63" w:rsidRPr="00D6423B" w:rsidRDefault="00042F63" w:rsidP="00814A4D">
      <w:pPr>
        <w:pStyle w:val="af1"/>
        <w:tabs>
          <w:tab w:val="left" w:pos="998"/>
        </w:tabs>
        <w:rPr>
          <w:rtl/>
        </w:rPr>
      </w:pPr>
      <w:r w:rsidRPr="001A0326">
        <w:rPr>
          <w:b/>
          <w:bCs/>
          <w:rtl/>
        </w:rPr>
        <w:t>3.</w:t>
      </w:r>
      <w:r w:rsidRPr="00D6423B">
        <w:rPr>
          <w:rtl/>
        </w:rPr>
        <w:t xml:space="preserve"> </w:t>
      </w:r>
      <w:r w:rsidR="00D6423B" w:rsidRPr="00D6423B">
        <w:rPr>
          <w:rtl/>
        </w:rPr>
        <w:tab/>
      </w:r>
      <w:r w:rsidR="00047104">
        <w:rPr>
          <w:rtl/>
        </w:rPr>
        <w:t xml:space="preserve">על אף האמור בסעיף 2 (א) תהיה ההעלאה ב- 1 בחודש שלאחר פרסום חוק עזר זה (להלן </w:t>
      </w:r>
      <w:r w:rsidR="00814A4D">
        <w:rPr>
          <w:rtl/>
        </w:rPr>
        <w:t>-</w:t>
      </w:r>
      <w:r w:rsidR="00047104">
        <w:rPr>
          <w:rtl/>
        </w:rPr>
        <w:t xml:space="preserve"> ים ההעלאה הראשון) לפי שיעור עליית המדד מן המדד, שפורסם לחודש אפריל 1986, עד המדד שפורסם לאחרונה לפני יום ההעלאה הראשון.</w:t>
      </w:r>
    </w:p>
    <w:p w:rsidR="00516E84" w:rsidRDefault="00516E84" w:rsidP="009009AE">
      <w:pPr>
        <w:pStyle w:val="aff5"/>
        <w:rPr>
          <w:rtl/>
        </w:rPr>
      </w:pPr>
    </w:p>
    <w:p w:rsidR="00DC24EB" w:rsidRDefault="00DC24EB" w:rsidP="009009AE">
      <w:pPr>
        <w:pStyle w:val="aff5"/>
        <w:rPr>
          <w:rtl/>
        </w:rPr>
      </w:pPr>
    </w:p>
    <w:p w:rsidR="00DC24EB" w:rsidRDefault="00047104" w:rsidP="00DC24EB">
      <w:pPr>
        <w:pStyle w:val="aff6"/>
        <w:rPr>
          <w:rtl/>
        </w:rPr>
      </w:pPr>
      <w:r>
        <w:rPr>
          <w:rtl/>
        </w:rPr>
        <w:t>שלמה קטן</w:t>
      </w:r>
    </w:p>
    <w:p w:rsidR="00DC24EB" w:rsidRPr="009009AE" w:rsidRDefault="00DC24EB" w:rsidP="00047104">
      <w:pPr>
        <w:pStyle w:val="aff6"/>
        <w:rPr>
          <w:rtl/>
        </w:rPr>
      </w:pPr>
      <w:r w:rsidRPr="009009AE">
        <w:rPr>
          <w:rtl/>
        </w:rPr>
        <w:t>ראש המועצה</w:t>
      </w:r>
      <w:r>
        <w:rPr>
          <w:rtl/>
        </w:rPr>
        <w:t xml:space="preserve"> </w:t>
      </w:r>
      <w:r w:rsidR="00047104">
        <w:rPr>
          <w:rtl/>
        </w:rPr>
        <w:t xml:space="preserve">המקומית </w:t>
      </w:r>
      <w:r w:rsidR="00047104">
        <w:rPr>
          <w:rtl/>
        </w:rPr>
        <w:br/>
        <w:t>אלפי מנשה</w:t>
      </w:r>
    </w:p>
    <w:p w:rsidR="00DC24EB" w:rsidRDefault="00DC24EB" w:rsidP="00DC24EB">
      <w:pPr>
        <w:pStyle w:val="a4"/>
        <w:rPr>
          <w:rtl/>
        </w:rPr>
      </w:pPr>
    </w:p>
    <w:p w:rsidR="00DC24EB" w:rsidRDefault="00047104" w:rsidP="00F35FF8">
      <w:pPr>
        <w:pStyle w:val="a6"/>
        <w:rPr>
          <w:rtl/>
        </w:rPr>
      </w:pPr>
      <w:r>
        <w:rPr>
          <w:rtl/>
        </w:rPr>
        <w:t>נתאשר,  2.5.1986</w:t>
      </w:r>
    </w:p>
    <w:p w:rsidR="00DC24EB" w:rsidRDefault="00DC24EB" w:rsidP="00DC24EB">
      <w:pPr>
        <w:pStyle w:val="a4"/>
        <w:rPr>
          <w:rtl/>
        </w:rPr>
      </w:pPr>
    </w:p>
    <w:p w:rsidR="00DC24EB" w:rsidRDefault="00047104" w:rsidP="00DC24EB">
      <w:pPr>
        <w:pStyle w:val="ab"/>
        <w:rPr>
          <w:rtl/>
        </w:rPr>
      </w:pPr>
      <w:r>
        <w:rPr>
          <w:rtl/>
        </w:rPr>
        <w:t>שלמה עמר, הממונה</w:t>
      </w:r>
    </w:p>
    <w:p w:rsidR="00A222BB" w:rsidRDefault="00A222BB" w:rsidP="00A222BB">
      <w:pPr>
        <w:pStyle w:val="a7"/>
        <w:rPr>
          <w:rtl/>
        </w:rPr>
      </w:pPr>
    </w:p>
    <w:p w:rsidR="00814A4D" w:rsidRDefault="00814A4D" w:rsidP="00A222BB">
      <w:pPr>
        <w:pStyle w:val="a7"/>
        <w:rPr>
          <w:rtl/>
        </w:rPr>
      </w:pPr>
    </w:p>
    <w:p w:rsidR="00814A4D" w:rsidRDefault="00814A4D" w:rsidP="00A222BB">
      <w:pPr>
        <w:pStyle w:val="a7"/>
        <w:rPr>
          <w:rtl/>
        </w:rPr>
      </w:pPr>
    </w:p>
    <w:p w:rsidR="00814A4D" w:rsidRDefault="00814A4D" w:rsidP="00A222BB">
      <w:pPr>
        <w:pStyle w:val="a7"/>
        <w:rPr>
          <w:rtl/>
        </w:rPr>
      </w:pPr>
    </w:p>
    <w:p w:rsidR="00814A4D" w:rsidRDefault="00814A4D" w:rsidP="00A222BB">
      <w:pPr>
        <w:pStyle w:val="a7"/>
        <w:rPr>
          <w:rtl/>
        </w:rPr>
      </w:pPr>
    </w:p>
    <w:sectPr w:rsidR="00814A4D" w:rsidSect="00DB7E07">
      <w:endnotePr>
        <w:numFmt w:val="decimal"/>
      </w:endnotePr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9A7" w:rsidRDefault="00A559A7" w:rsidP="00A222BB">
      <w:r>
        <w:separator/>
      </w:r>
    </w:p>
  </w:endnote>
  <w:endnote w:type="continuationSeparator" w:id="0">
    <w:p w:rsidR="00A559A7" w:rsidRDefault="00A559A7" w:rsidP="00A222BB">
      <w:r>
        <w:continuationSeparator/>
      </w:r>
    </w:p>
  </w:endnote>
  <w:endnote w:id="1">
    <w:p w:rsidR="00000000" w:rsidRDefault="00814A4D" w:rsidP="00814A4D">
      <w:pPr>
        <w:pStyle w:val="aff9"/>
      </w:pPr>
      <w:r>
        <w:rPr>
          <w:rStyle w:val="affb"/>
          <w:rFonts w:cs="David"/>
        </w:rPr>
        <w:endnoteRef/>
      </w:r>
      <w:r>
        <w:rPr>
          <w:rtl/>
        </w:rPr>
        <w:t xml:space="preserve"> בחוק עזר זה לא פורסמו כותרות לסעיפי החוק השונים.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9A7" w:rsidRDefault="00A559A7" w:rsidP="00A222BB">
      <w:r>
        <w:separator/>
      </w:r>
    </w:p>
  </w:footnote>
  <w:footnote w:type="continuationSeparator" w:id="0">
    <w:p w:rsidR="00A559A7" w:rsidRDefault="00A559A7" w:rsidP="00A22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C52D2"/>
    <w:multiLevelType w:val="hybridMultilevel"/>
    <w:tmpl w:val="9CA05304"/>
    <w:lvl w:ilvl="0" w:tplc="A96032E4">
      <w:start w:val="1"/>
      <w:numFmt w:val="hebrew1"/>
      <w:lvlText w:val="(%1)"/>
      <w:lvlJc w:val="left"/>
      <w:pPr>
        <w:ind w:left="97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  <w:rPr>
        <w:rFonts w:cs="Times New Roman"/>
      </w:rPr>
    </w:lvl>
  </w:abstractNum>
  <w:abstractNum w:abstractNumId="1" w15:restartNumberingAfterBreak="0">
    <w:nsid w:val="78D14F32"/>
    <w:multiLevelType w:val="hybridMultilevel"/>
    <w:tmpl w:val="F19801D2"/>
    <w:lvl w:ilvl="0" w:tplc="A8DA4614">
      <w:start w:val="1"/>
      <w:numFmt w:val="hebrew1"/>
      <w:lvlText w:val="(%1)"/>
      <w:lvlJc w:val="left"/>
      <w:pPr>
        <w:ind w:left="97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CD9"/>
    <w:rsid w:val="000113B1"/>
    <w:rsid w:val="00042F63"/>
    <w:rsid w:val="00046C15"/>
    <w:rsid w:val="00047104"/>
    <w:rsid w:val="0005016A"/>
    <w:rsid w:val="00090874"/>
    <w:rsid w:val="000A3736"/>
    <w:rsid w:val="001A0326"/>
    <w:rsid w:val="0020444C"/>
    <w:rsid w:val="0020576B"/>
    <w:rsid w:val="00225D54"/>
    <w:rsid w:val="0026241B"/>
    <w:rsid w:val="00262445"/>
    <w:rsid w:val="002E2516"/>
    <w:rsid w:val="003463D8"/>
    <w:rsid w:val="004079DE"/>
    <w:rsid w:val="00426DFF"/>
    <w:rsid w:val="00440FE8"/>
    <w:rsid w:val="0045332D"/>
    <w:rsid w:val="00457F98"/>
    <w:rsid w:val="004B5CB2"/>
    <w:rsid w:val="004D4F4C"/>
    <w:rsid w:val="00500F82"/>
    <w:rsid w:val="00516E84"/>
    <w:rsid w:val="005861A6"/>
    <w:rsid w:val="005B3C9B"/>
    <w:rsid w:val="00652535"/>
    <w:rsid w:val="00685653"/>
    <w:rsid w:val="00721D27"/>
    <w:rsid w:val="0074030E"/>
    <w:rsid w:val="00794C96"/>
    <w:rsid w:val="007B7468"/>
    <w:rsid w:val="007C0C74"/>
    <w:rsid w:val="00814A4D"/>
    <w:rsid w:val="008865B2"/>
    <w:rsid w:val="008A6C30"/>
    <w:rsid w:val="009009AE"/>
    <w:rsid w:val="009322F4"/>
    <w:rsid w:val="00965CD9"/>
    <w:rsid w:val="0099717F"/>
    <w:rsid w:val="009C5665"/>
    <w:rsid w:val="00A1216E"/>
    <w:rsid w:val="00A159DB"/>
    <w:rsid w:val="00A222BB"/>
    <w:rsid w:val="00A559A7"/>
    <w:rsid w:val="00A6133F"/>
    <w:rsid w:val="00A80A9E"/>
    <w:rsid w:val="00A97236"/>
    <w:rsid w:val="00AA0B52"/>
    <w:rsid w:val="00AD57AD"/>
    <w:rsid w:val="00AF05DC"/>
    <w:rsid w:val="00AF4BEC"/>
    <w:rsid w:val="00B16E99"/>
    <w:rsid w:val="00B42803"/>
    <w:rsid w:val="00B83B06"/>
    <w:rsid w:val="00BD34E6"/>
    <w:rsid w:val="00C168A9"/>
    <w:rsid w:val="00C60AE8"/>
    <w:rsid w:val="00CB1F89"/>
    <w:rsid w:val="00CB3877"/>
    <w:rsid w:val="00D3096F"/>
    <w:rsid w:val="00D6423B"/>
    <w:rsid w:val="00D96BFE"/>
    <w:rsid w:val="00DB7E07"/>
    <w:rsid w:val="00DC24EB"/>
    <w:rsid w:val="00DC5141"/>
    <w:rsid w:val="00DE2ABC"/>
    <w:rsid w:val="00E1542D"/>
    <w:rsid w:val="00E211CF"/>
    <w:rsid w:val="00E21280"/>
    <w:rsid w:val="00E66BAA"/>
    <w:rsid w:val="00EE23FB"/>
    <w:rsid w:val="00EE3847"/>
    <w:rsid w:val="00F35F64"/>
    <w:rsid w:val="00F35FF8"/>
    <w:rsid w:val="00F737DD"/>
    <w:rsid w:val="00FC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07CA864C-EDB1-4735-872E-2443F5099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rFonts w:cs="David"/>
      <w:sz w:val="24"/>
      <w:szCs w:val="24"/>
      <w:lang w:eastAsia="he-IL"/>
    </w:rPr>
  </w:style>
  <w:style w:type="paragraph" w:styleId="1">
    <w:name w:val="heading 1"/>
    <w:basedOn w:val="a"/>
    <w:next w:val="a0"/>
    <w:link w:val="10"/>
    <w:uiPriority w:val="9"/>
    <w:qFormat/>
    <w:rsid w:val="00042F63"/>
    <w:pPr>
      <w:keepNext/>
      <w:spacing w:before="120" w:after="240"/>
      <w:jc w:val="center"/>
      <w:outlineLvl w:val="0"/>
    </w:pPr>
    <w:rPr>
      <w:rFonts w:ascii="Arial" w:hAnsi="Arial"/>
      <w:b/>
      <w:bCs/>
      <w:color w:val="800000"/>
      <w:kern w:val="28"/>
      <w:sz w:val="32"/>
      <w:szCs w:val="36"/>
    </w:rPr>
  </w:style>
  <w:style w:type="character" w:default="1" w:styleId="a1">
    <w:name w:val="Default Paragraph Font"/>
    <w:uiPriority w:val="1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כותרת 1 תו"/>
    <w:basedOn w:val="a1"/>
    <w:link w:val="1"/>
    <w:uiPriority w:val="9"/>
    <w:locked/>
    <w:rsid w:val="00042F63"/>
    <w:rPr>
      <w:rFonts w:ascii="Arial" w:hAnsi="Arial" w:cs="Times New Roman"/>
      <w:b/>
      <w:color w:val="800000"/>
      <w:kern w:val="28"/>
      <w:sz w:val="36"/>
      <w:lang w:val="x-none" w:eastAsia="he-IL" w:bidi="he-IL"/>
    </w:rPr>
  </w:style>
  <w:style w:type="paragraph" w:customStyle="1" w:styleId="a0">
    <w:name w:val="#איזכור"/>
    <w:basedOn w:val="11"/>
    <w:rsid w:val="00042F63"/>
  </w:style>
  <w:style w:type="paragraph" w:customStyle="1" w:styleId="11">
    <w:name w:val="#איזכור1"/>
    <w:basedOn w:val="a"/>
    <w:next w:val="a"/>
    <w:rsid w:val="00042F63"/>
    <w:pPr>
      <w:spacing w:line="180" w:lineRule="exact"/>
      <w:ind w:left="2177" w:right="284"/>
    </w:pPr>
    <w:rPr>
      <w:color w:val="00B050"/>
      <w:sz w:val="16"/>
      <w:szCs w:val="16"/>
    </w:rPr>
  </w:style>
  <w:style w:type="paragraph" w:customStyle="1" w:styleId="a4">
    <w:name w:val="#הגדרות"/>
    <w:basedOn w:val="a"/>
    <w:rsid w:val="00A159DB"/>
    <w:pPr>
      <w:spacing w:after="120" w:line="240" w:lineRule="atLeast"/>
      <w:jc w:val="both"/>
    </w:pPr>
    <w:rPr>
      <w:sz w:val="20"/>
      <w:szCs w:val="20"/>
    </w:rPr>
  </w:style>
  <w:style w:type="paragraph" w:customStyle="1" w:styleId="a5">
    <w:name w:val="#המשךעמ"/>
    <w:basedOn w:val="1"/>
    <w:pPr>
      <w:spacing w:before="5280" w:after="0"/>
      <w:outlineLvl w:val="9"/>
    </w:pPr>
    <w:rPr>
      <w:rFonts w:ascii="Times New Roman" w:hAnsi="Times New Roman"/>
      <w:sz w:val="24"/>
      <w:szCs w:val="26"/>
    </w:rPr>
  </w:style>
  <w:style w:type="paragraph" w:customStyle="1" w:styleId="12">
    <w:name w:val="#רמה1"/>
    <w:basedOn w:val="a"/>
    <w:rsid w:val="00A159DB"/>
    <w:pPr>
      <w:tabs>
        <w:tab w:val="left" w:pos="998"/>
      </w:tabs>
      <w:spacing w:after="120" w:line="240" w:lineRule="atLeast"/>
      <w:ind w:firstLine="612"/>
      <w:jc w:val="both"/>
    </w:pPr>
    <w:rPr>
      <w:sz w:val="20"/>
      <w:szCs w:val="20"/>
    </w:rPr>
  </w:style>
  <w:style w:type="paragraph" w:customStyle="1" w:styleId="a6">
    <w:name w:val="#הסמכה"/>
    <w:basedOn w:val="12"/>
    <w:next w:val="a"/>
    <w:rsid w:val="00A159DB"/>
    <w:pPr>
      <w:spacing w:before="240"/>
    </w:pPr>
  </w:style>
  <w:style w:type="paragraph" w:customStyle="1" w:styleId="a7">
    <w:name w:val="#הערתשוליים"/>
    <w:pPr>
      <w:tabs>
        <w:tab w:val="left" w:pos="329"/>
        <w:tab w:val="left" w:pos="1185"/>
      </w:tabs>
      <w:autoSpaceDE w:val="0"/>
      <w:autoSpaceDN w:val="0"/>
      <w:bidi/>
      <w:spacing w:before="120" w:line="200" w:lineRule="exact"/>
      <w:ind w:right="329" w:hanging="329"/>
      <w:jc w:val="both"/>
    </w:pPr>
    <w:rPr>
      <w:rFonts w:cs="David"/>
      <w:sz w:val="18"/>
      <w:vertAlign w:val="superscript"/>
      <w:lang w:eastAsia="he-IL"/>
    </w:rPr>
  </w:style>
  <w:style w:type="paragraph" w:customStyle="1" w:styleId="a8">
    <w:name w:val="#חלק"/>
    <w:next w:val="a"/>
    <w:pPr>
      <w:autoSpaceDE w:val="0"/>
      <w:autoSpaceDN w:val="0"/>
      <w:bidi/>
      <w:spacing w:before="240"/>
      <w:jc w:val="center"/>
    </w:pPr>
    <w:rPr>
      <w:rFonts w:cs="Narkisim"/>
      <w:b/>
      <w:bCs/>
      <w:spacing w:val="12"/>
      <w:sz w:val="28"/>
      <w:szCs w:val="32"/>
      <w:lang w:eastAsia="he-IL"/>
    </w:rPr>
  </w:style>
  <w:style w:type="paragraph" w:customStyle="1" w:styleId="a9">
    <w:name w:val="#תאריך"/>
    <w:basedOn w:val="a6"/>
    <w:next w:val="a"/>
    <w:pPr>
      <w:tabs>
        <w:tab w:val="left" w:pos="1320"/>
      </w:tabs>
      <w:spacing w:before="360"/>
      <w:ind w:firstLine="0"/>
    </w:pPr>
  </w:style>
  <w:style w:type="paragraph" w:customStyle="1" w:styleId="aa">
    <w:name w:val="#חתימה"/>
    <w:basedOn w:val="a9"/>
    <w:pPr>
      <w:tabs>
        <w:tab w:val="left" w:pos="5573"/>
      </w:tabs>
      <w:spacing w:line="220" w:lineRule="exact"/>
      <w:jc w:val="left"/>
    </w:pPr>
  </w:style>
  <w:style w:type="paragraph" w:customStyle="1" w:styleId="ab">
    <w:name w:val="#חתימת השר"/>
    <w:pPr>
      <w:keepNext/>
      <w:tabs>
        <w:tab w:val="left" w:pos="651"/>
        <w:tab w:val="left" w:pos="1502"/>
        <w:tab w:val="left" w:pos="2352"/>
        <w:tab w:val="left" w:pos="3770"/>
      </w:tabs>
      <w:autoSpaceDE w:val="0"/>
      <w:autoSpaceDN w:val="0"/>
      <w:bidi/>
      <w:spacing w:before="60"/>
    </w:pPr>
    <w:rPr>
      <w:rFonts w:cs="David"/>
      <w:b/>
      <w:bCs/>
      <w:color w:val="800000"/>
      <w:sz w:val="16"/>
      <w:lang w:eastAsia="he-IL"/>
    </w:rPr>
  </w:style>
  <w:style w:type="paragraph" w:customStyle="1" w:styleId="ac">
    <w:name w:val="#חתימת ראש הרשות"/>
    <w:basedOn w:val="aa"/>
    <w:pPr>
      <w:keepNext/>
      <w:tabs>
        <w:tab w:val="clear" w:pos="5573"/>
        <w:tab w:val="left" w:pos="6321"/>
      </w:tabs>
      <w:spacing w:before="60"/>
      <w:ind w:right="5052"/>
      <w:jc w:val="center"/>
    </w:pPr>
    <w:rPr>
      <w:b/>
      <w:bCs/>
      <w:color w:val="800000"/>
    </w:rPr>
  </w:style>
  <w:style w:type="paragraph" w:customStyle="1" w:styleId="ad">
    <w:name w:val="#טבלאות"/>
    <w:pPr>
      <w:tabs>
        <w:tab w:val="center" w:pos="794"/>
        <w:tab w:val="center" w:pos="1360"/>
        <w:tab w:val="center" w:pos="2070"/>
        <w:tab w:val="center" w:pos="2920"/>
        <w:tab w:val="center" w:pos="4478"/>
        <w:tab w:val="center" w:pos="7313"/>
      </w:tabs>
      <w:autoSpaceDE w:val="0"/>
      <w:autoSpaceDN w:val="0"/>
      <w:bidi/>
      <w:jc w:val="both"/>
    </w:pPr>
    <w:rPr>
      <w:rFonts w:cs="David"/>
      <w:color w:val="FF0000"/>
      <w:sz w:val="18"/>
      <w:lang w:eastAsia="he-IL"/>
    </w:rPr>
  </w:style>
  <w:style w:type="paragraph" w:customStyle="1" w:styleId="-">
    <w:name w:val="#טבלאות-כותרת"/>
    <w:next w:val="ad"/>
    <w:pPr>
      <w:tabs>
        <w:tab w:val="center" w:pos="509"/>
        <w:tab w:val="center" w:pos="1360"/>
        <w:tab w:val="center" w:pos="2069"/>
        <w:tab w:val="center" w:pos="2919"/>
        <w:tab w:val="center" w:pos="3628"/>
        <w:tab w:val="center" w:pos="4620"/>
      </w:tabs>
      <w:autoSpaceDE w:val="0"/>
      <w:autoSpaceDN w:val="0"/>
      <w:bidi/>
      <w:jc w:val="both"/>
    </w:pPr>
    <w:rPr>
      <w:rFonts w:cs="David"/>
      <w:sz w:val="18"/>
      <w:u w:val="words"/>
      <w:lang w:eastAsia="he-IL"/>
    </w:rPr>
  </w:style>
  <w:style w:type="paragraph" w:customStyle="1" w:styleId="ae">
    <w:name w:val="#טבלת סכומים טור שמאלי"/>
    <w:pPr>
      <w:autoSpaceDE w:val="0"/>
      <w:autoSpaceDN w:val="0"/>
      <w:bidi/>
      <w:jc w:val="right"/>
    </w:pPr>
    <w:rPr>
      <w:rFonts w:cs="Miriam"/>
      <w:sz w:val="18"/>
      <w:lang w:eastAsia="he-IL"/>
    </w:rPr>
  </w:style>
  <w:style w:type="paragraph" w:customStyle="1" w:styleId="af">
    <w:name w:val="#כותרת טבלת סכומים"/>
    <w:next w:val="ae"/>
    <w:pPr>
      <w:tabs>
        <w:tab w:val="right" w:pos="8306"/>
      </w:tabs>
      <w:autoSpaceDE w:val="0"/>
      <w:autoSpaceDN w:val="0"/>
      <w:bidi/>
      <w:spacing w:before="240" w:after="120"/>
    </w:pPr>
    <w:rPr>
      <w:rFonts w:cs="Miriam"/>
      <w:sz w:val="18"/>
      <w:u w:val="words"/>
      <w:lang w:eastAsia="he-IL"/>
    </w:rPr>
  </w:style>
  <w:style w:type="paragraph" w:customStyle="1" w:styleId="af0">
    <w:name w:val="#כותרתסעיף"/>
    <w:basedOn w:val="a"/>
    <w:next w:val="12"/>
    <w:rsid w:val="00E66BAA"/>
    <w:pPr>
      <w:spacing w:before="480" w:after="120" w:line="240" w:lineRule="atLeast"/>
      <w:ind w:left="618" w:hanging="618"/>
    </w:pPr>
    <w:rPr>
      <w:b/>
      <w:bCs/>
      <w:color w:val="244061"/>
      <w:sz w:val="21"/>
      <w:szCs w:val="21"/>
    </w:rPr>
  </w:style>
  <w:style w:type="paragraph" w:customStyle="1" w:styleId="af1">
    <w:name w:val="#מספר סעיף"/>
    <w:basedOn w:val="a"/>
    <w:next w:val="12"/>
    <w:rsid w:val="00AD57AD"/>
    <w:pPr>
      <w:tabs>
        <w:tab w:val="left" w:pos="624"/>
        <w:tab w:val="left" w:pos="652"/>
      </w:tabs>
      <w:spacing w:after="120" w:line="240" w:lineRule="atLeast"/>
      <w:jc w:val="both"/>
    </w:pPr>
    <w:rPr>
      <w:sz w:val="20"/>
      <w:szCs w:val="20"/>
    </w:rPr>
  </w:style>
  <w:style w:type="paragraph" w:customStyle="1" w:styleId="-0">
    <w:name w:val="#-סימן"/>
    <w:next w:val="af0"/>
    <w:pPr>
      <w:autoSpaceDE w:val="0"/>
      <w:autoSpaceDN w:val="0"/>
      <w:bidi/>
      <w:spacing w:before="160" w:line="240" w:lineRule="atLeast"/>
      <w:jc w:val="center"/>
    </w:pPr>
    <w:rPr>
      <w:rFonts w:cs="David"/>
      <w:color w:val="800000"/>
      <w:sz w:val="24"/>
      <w:szCs w:val="27"/>
      <w:lang w:eastAsia="he-IL"/>
    </w:rPr>
  </w:style>
  <w:style w:type="paragraph" w:customStyle="1" w:styleId="13">
    <w:name w:val="#סימן1"/>
    <w:basedOn w:val="-1"/>
    <w:next w:val="a4"/>
    <w:rsid w:val="00A222BB"/>
    <w:rPr>
      <w:b w:val="0"/>
      <w:bCs w:val="0"/>
      <w:color w:val="auto"/>
      <w:sz w:val="21"/>
      <w:szCs w:val="21"/>
    </w:rPr>
  </w:style>
  <w:style w:type="character" w:customStyle="1" w:styleId="af2">
    <w:name w:val="#עילי"/>
    <w:rPr>
      <w:rFonts w:ascii="Times New Roman" w:hAnsi="Times New Roman"/>
      <w:color w:val="auto"/>
      <w:position w:val="6"/>
      <w:sz w:val="12"/>
    </w:rPr>
  </w:style>
  <w:style w:type="paragraph" w:customStyle="1" w:styleId="-1">
    <w:name w:val="#-פרק"/>
    <w:basedOn w:val="12"/>
    <w:next w:val="-0"/>
    <w:rsid w:val="005B3C9B"/>
    <w:pPr>
      <w:tabs>
        <w:tab w:val="clear" w:pos="998"/>
      </w:tabs>
      <w:spacing w:before="240"/>
      <w:ind w:firstLine="0"/>
      <w:jc w:val="center"/>
    </w:pPr>
    <w:rPr>
      <w:b/>
      <w:bCs/>
      <w:color w:val="000080"/>
      <w:sz w:val="28"/>
      <w:szCs w:val="28"/>
    </w:rPr>
  </w:style>
  <w:style w:type="paragraph" w:customStyle="1" w:styleId="1-">
    <w:name w:val="#רמה1-א"/>
    <w:basedOn w:val="12"/>
    <w:rsid w:val="00A159DB"/>
    <w:pPr>
      <w:ind w:right="1009" w:hanging="397"/>
    </w:pPr>
  </w:style>
  <w:style w:type="paragraph" w:customStyle="1" w:styleId="1--1">
    <w:name w:val="#רמה1-א-1"/>
    <w:next w:val="a"/>
    <w:rsid w:val="00A159DB"/>
    <w:pPr>
      <w:tabs>
        <w:tab w:val="left" w:pos="612"/>
        <w:tab w:val="left" w:pos="998"/>
      </w:tabs>
      <w:autoSpaceDE w:val="0"/>
      <w:autoSpaceDN w:val="0"/>
      <w:bidi/>
      <w:spacing w:after="120" w:line="240" w:lineRule="atLeast"/>
      <w:ind w:right="998" w:hanging="998"/>
      <w:jc w:val="both"/>
    </w:pPr>
    <w:rPr>
      <w:rFonts w:cs="David"/>
      <w:sz w:val="16"/>
      <w:lang w:eastAsia="he-IL"/>
    </w:rPr>
  </w:style>
  <w:style w:type="paragraph" w:customStyle="1" w:styleId="2">
    <w:name w:val="#רמה2"/>
    <w:basedOn w:val="a"/>
    <w:rsid w:val="00A159DB"/>
    <w:pPr>
      <w:tabs>
        <w:tab w:val="left" w:pos="1418"/>
      </w:tabs>
      <w:spacing w:after="120" w:line="240" w:lineRule="atLeast"/>
      <w:ind w:left="998"/>
      <w:jc w:val="both"/>
    </w:pPr>
    <w:rPr>
      <w:sz w:val="20"/>
      <w:szCs w:val="20"/>
    </w:rPr>
  </w:style>
  <w:style w:type="paragraph" w:customStyle="1" w:styleId="3">
    <w:name w:val="#רמה3"/>
    <w:rsid w:val="00A159DB"/>
    <w:pPr>
      <w:tabs>
        <w:tab w:val="left" w:pos="1871"/>
      </w:tabs>
      <w:autoSpaceDE w:val="0"/>
      <w:autoSpaceDN w:val="0"/>
      <w:bidi/>
      <w:spacing w:after="120" w:line="240" w:lineRule="atLeast"/>
      <w:ind w:left="1418"/>
      <w:jc w:val="both"/>
    </w:pPr>
    <w:rPr>
      <w:rFonts w:cs="David"/>
      <w:sz w:val="16"/>
      <w:lang w:eastAsia="he-IL"/>
    </w:rPr>
  </w:style>
  <w:style w:type="paragraph" w:customStyle="1" w:styleId="2-">
    <w:name w:val="#רמה2-א"/>
    <w:basedOn w:val="3"/>
    <w:rsid w:val="00A159DB"/>
    <w:pPr>
      <w:tabs>
        <w:tab w:val="left" w:pos="1418"/>
      </w:tabs>
      <w:ind w:left="0" w:right="1423" w:hanging="425"/>
    </w:pPr>
  </w:style>
  <w:style w:type="paragraph" w:customStyle="1" w:styleId="2--1">
    <w:name w:val="#רמה2-א-1"/>
    <w:next w:val="3"/>
    <w:rsid w:val="00A159DB"/>
    <w:pPr>
      <w:tabs>
        <w:tab w:val="left" w:pos="1418"/>
        <w:tab w:val="left" w:pos="1792"/>
      </w:tabs>
      <w:autoSpaceDE w:val="0"/>
      <w:autoSpaceDN w:val="0"/>
      <w:bidi/>
      <w:spacing w:after="120" w:line="240" w:lineRule="atLeast"/>
      <w:ind w:right="1418" w:hanging="420"/>
      <w:jc w:val="both"/>
    </w:pPr>
    <w:rPr>
      <w:rFonts w:cs="David"/>
      <w:sz w:val="16"/>
      <w:lang w:eastAsia="he-IL"/>
    </w:rPr>
  </w:style>
  <w:style w:type="paragraph" w:customStyle="1" w:styleId="3-">
    <w:name w:val="#רמה3-א"/>
    <w:basedOn w:val="3"/>
    <w:rsid w:val="00A159DB"/>
    <w:pPr>
      <w:tabs>
        <w:tab w:val="left" w:pos="2296"/>
      </w:tabs>
      <w:ind w:left="0" w:right="1871" w:hanging="454"/>
    </w:pPr>
    <w:rPr>
      <w:b/>
      <w:bCs/>
    </w:rPr>
  </w:style>
  <w:style w:type="paragraph" w:customStyle="1" w:styleId="4">
    <w:name w:val="#רמה4"/>
    <w:rsid w:val="00A159DB"/>
    <w:pPr>
      <w:tabs>
        <w:tab w:val="left" w:pos="2296"/>
      </w:tabs>
      <w:autoSpaceDE w:val="0"/>
      <w:autoSpaceDN w:val="0"/>
      <w:bidi/>
      <w:spacing w:after="120" w:line="240" w:lineRule="atLeast"/>
      <w:ind w:right="1871"/>
      <w:jc w:val="both"/>
    </w:pPr>
    <w:rPr>
      <w:rFonts w:cs="David"/>
      <w:sz w:val="16"/>
      <w:lang w:eastAsia="he-IL"/>
    </w:rPr>
  </w:style>
  <w:style w:type="paragraph" w:customStyle="1" w:styleId="4-">
    <w:name w:val="#רמה4-א"/>
    <w:basedOn w:val="4"/>
    <w:rsid w:val="00A159DB"/>
    <w:pPr>
      <w:tabs>
        <w:tab w:val="left" w:pos="2835"/>
      </w:tabs>
      <w:ind w:right="2325" w:hanging="454"/>
    </w:pPr>
  </w:style>
  <w:style w:type="paragraph" w:customStyle="1" w:styleId="5">
    <w:name w:val="#רמה5"/>
    <w:basedOn w:val="3"/>
    <w:rsid w:val="00A159DB"/>
    <w:pPr>
      <w:tabs>
        <w:tab w:val="clear" w:pos="1871"/>
        <w:tab w:val="left" w:pos="2552"/>
      </w:tabs>
      <w:ind w:left="0" w:right="2296"/>
    </w:pPr>
  </w:style>
  <w:style w:type="paragraph" w:customStyle="1" w:styleId="6">
    <w:name w:val="#רמה6"/>
    <w:basedOn w:val="2"/>
    <w:rsid w:val="00A159DB"/>
    <w:pPr>
      <w:tabs>
        <w:tab w:val="clear" w:pos="1418"/>
        <w:tab w:val="left" w:pos="3005"/>
      </w:tabs>
      <w:ind w:left="0" w:right="2552"/>
    </w:pPr>
  </w:style>
  <w:style w:type="paragraph" w:customStyle="1" w:styleId="14">
    <w:name w:val="#תוכןחוק1"/>
    <w:basedOn w:val="a4"/>
    <w:pPr>
      <w:tabs>
        <w:tab w:val="left" w:pos="6974"/>
      </w:tabs>
      <w:spacing w:after="20"/>
    </w:pPr>
    <w:rPr>
      <w:b/>
      <w:bCs/>
      <w:szCs w:val="24"/>
    </w:rPr>
  </w:style>
  <w:style w:type="paragraph" w:customStyle="1" w:styleId="20">
    <w:name w:val="#תוכןחוק2"/>
    <w:basedOn w:val="a4"/>
    <w:pPr>
      <w:tabs>
        <w:tab w:val="left" w:pos="6974"/>
      </w:tabs>
      <w:spacing w:after="160"/>
    </w:pPr>
    <w:rPr>
      <w:b/>
      <w:bCs/>
      <w:szCs w:val="24"/>
    </w:rPr>
  </w:style>
  <w:style w:type="paragraph" w:customStyle="1" w:styleId="af3">
    <w:name w:val="#תוכןסימ"/>
    <w:basedOn w:val="a4"/>
    <w:pPr>
      <w:tabs>
        <w:tab w:val="left" w:leader="dot" w:pos="6288"/>
        <w:tab w:val="left" w:pos="6429"/>
      </w:tabs>
      <w:ind w:right="885"/>
    </w:pPr>
  </w:style>
  <w:style w:type="paragraph" w:customStyle="1" w:styleId="af4">
    <w:name w:val="#תוכןפרק"/>
    <w:basedOn w:val="a4"/>
    <w:pPr>
      <w:tabs>
        <w:tab w:val="left" w:pos="901"/>
        <w:tab w:val="left" w:pos="6430"/>
      </w:tabs>
      <w:spacing w:before="80"/>
    </w:pPr>
    <w:rPr>
      <w:b/>
      <w:bCs/>
      <w:szCs w:val="24"/>
    </w:rPr>
  </w:style>
  <w:style w:type="paragraph" w:customStyle="1" w:styleId="af5">
    <w:name w:val="#תוכןתוספת"/>
    <w:pPr>
      <w:tabs>
        <w:tab w:val="left" w:pos="618"/>
        <w:tab w:val="left" w:pos="1428"/>
      </w:tabs>
      <w:autoSpaceDE w:val="0"/>
      <w:autoSpaceDN w:val="0"/>
      <w:bidi/>
      <w:spacing w:line="230" w:lineRule="exact"/>
      <w:ind w:right="618" w:hanging="618"/>
    </w:pPr>
    <w:rPr>
      <w:rFonts w:ascii="Arial" w:hAnsi="Arial" w:cs="Arial"/>
      <w:szCs w:val="21"/>
      <w:lang w:eastAsia="he-IL"/>
    </w:rPr>
  </w:style>
  <w:style w:type="paragraph" w:customStyle="1" w:styleId="15">
    <w:name w:val="#תוכןתקנ1"/>
    <w:basedOn w:val="a4"/>
    <w:pPr>
      <w:tabs>
        <w:tab w:val="left" w:leader="dot" w:pos="6747"/>
        <w:tab w:val="left" w:pos="6974"/>
      </w:tabs>
      <w:spacing w:after="20"/>
    </w:pPr>
  </w:style>
  <w:style w:type="paragraph" w:customStyle="1" w:styleId="21">
    <w:name w:val="#תוכןתקנ2"/>
    <w:basedOn w:val="a4"/>
    <w:pPr>
      <w:tabs>
        <w:tab w:val="left" w:leader="dot" w:pos="6747"/>
        <w:tab w:val="left" w:pos="6974"/>
      </w:tabs>
      <w:spacing w:after="160"/>
    </w:pPr>
  </w:style>
  <w:style w:type="character" w:customStyle="1" w:styleId="af6">
    <w:name w:val="#תיקון"/>
    <w:rsid w:val="00B83B06"/>
    <w:rPr>
      <w:color w:val="auto"/>
    </w:rPr>
  </w:style>
  <w:style w:type="paragraph" w:customStyle="1" w:styleId="af7">
    <w:name w:val="#תיקונים"/>
    <w:rsid w:val="00A159DB"/>
    <w:pPr>
      <w:autoSpaceDE w:val="0"/>
      <w:autoSpaceDN w:val="0"/>
      <w:bidi/>
      <w:spacing w:after="240" w:line="240" w:lineRule="atLeast"/>
    </w:pPr>
    <w:rPr>
      <w:rFonts w:cs="David"/>
      <w:color w:val="000080"/>
      <w:sz w:val="14"/>
      <w:szCs w:val="16"/>
      <w:lang w:eastAsia="he-IL"/>
    </w:rPr>
  </w:style>
  <w:style w:type="paragraph" w:customStyle="1" w:styleId="af8">
    <w:name w:val="#תיקוןעקיף"/>
    <w:basedOn w:val="af0"/>
    <w:pPr>
      <w:ind w:left="0" w:right="618"/>
      <w:jc w:val="both"/>
    </w:pPr>
    <w:rPr>
      <w:b w:val="0"/>
      <w:bCs w:val="0"/>
    </w:rPr>
  </w:style>
  <w:style w:type="character" w:styleId="FollowedHyperlink">
    <w:name w:val="FollowedHyperlink"/>
    <w:basedOn w:val="a1"/>
    <w:uiPriority w:val="99"/>
    <w:semiHidden/>
    <w:rPr>
      <w:rFonts w:cs="Times New Roman"/>
      <w:color w:val="800080"/>
      <w:u w:val="single"/>
    </w:rPr>
  </w:style>
  <w:style w:type="paragraph" w:styleId="af9">
    <w:name w:val="footer"/>
    <w:basedOn w:val="a"/>
    <w:link w:val="afa"/>
    <w:uiPriority w:val="99"/>
    <w:rsid w:val="00A159DB"/>
    <w:pPr>
      <w:tabs>
        <w:tab w:val="left" w:pos="0"/>
        <w:tab w:val="center" w:pos="4201"/>
        <w:tab w:val="right" w:pos="8312"/>
      </w:tabs>
      <w:spacing w:line="230" w:lineRule="exact"/>
      <w:jc w:val="both"/>
    </w:pPr>
    <w:rPr>
      <w:b/>
      <w:szCs w:val="20"/>
    </w:rPr>
  </w:style>
  <w:style w:type="character" w:customStyle="1" w:styleId="afa">
    <w:name w:val="כותרת תחתונה תו"/>
    <w:basedOn w:val="a1"/>
    <w:link w:val="af9"/>
    <w:uiPriority w:val="99"/>
    <w:locked/>
    <w:rsid w:val="00A159DB"/>
    <w:rPr>
      <w:rFonts w:cs="Times New Roman"/>
      <w:b/>
      <w:sz w:val="24"/>
      <w:lang w:val="x-none" w:eastAsia="he-IL" w:bidi="he-IL"/>
    </w:rPr>
  </w:style>
  <w:style w:type="paragraph" w:styleId="afb">
    <w:name w:val="header"/>
    <w:aliases w:val="כותרת עליונה1"/>
    <w:basedOn w:val="a"/>
    <w:link w:val="afc"/>
    <w:uiPriority w:val="99"/>
    <w:qFormat/>
    <w:rsid w:val="00DE2ABC"/>
    <w:pPr>
      <w:tabs>
        <w:tab w:val="left" w:pos="0"/>
        <w:tab w:val="right" w:pos="8312"/>
      </w:tabs>
      <w:spacing w:after="200" w:line="300" w:lineRule="atLeast"/>
      <w:jc w:val="both"/>
    </w:pPr>
    <w:rPr>
      <w:b/>
      <w:bCs/>
      <w:szCs w:val="22"/>
      <w:u w:val="single" w:color="800080"/>
    </w:rPr>
  </w:style>
  <w:style w:type="character" w:customStyle="1" w:styleId="afc">
    <w:name w:val="כותרת עליונה תו"/>
    <w:aliases w:val="כותרת עליונה1 תו"/>
    <w:basedOn w:val="a1"/>
    <w:link w:val="afb"/>
    <w:uiPriority w:val="99"/>
    <w:locked/>
    <w:rsid w:val="00A1216E"/>
    <w:rPr>
      <w:rFonts w:cs="Times New Roman"/>
      <w:sz w:val="24"/>
      <w:u w:val="single"/>
      <w:lang w:val="x-none" w:eastAsia="he-IL" w:bidi="he-IL"/>
    </w:rPr>
  </w:style>
  <w:style w:type="character" w:customStyle="1" w:styleId="HebrewChar">
    <w:name w:val="Hebrew_Char"/>
  </w:style>
  <w:style w:type="character" w:styleId="Hyperlink">
    <w:name w:val="Hyperlink"/>
    <w:basedOn w:val="a1"/>
    <w:uiPriority w:val="99"/>
    <w:semiHidden/>
    <w:rPr>
      <w:rFonts w:cs="Times New Roman"/>
      <w:color w:val="0000FF"/>
      <w:u w:val="none"/>
    </w:rPr>
  </w:style>
  <w:style w:type="character" w:customStyle="1" w:styleId="LatinChar">
    <w:name w:val="Latin_Char"/>
    <w:rPr>
      <w:rFonts w:ascii="Times New Roman" w:hAnsi="Times New Roman"/>
      <w:lang w:val="en-US" w:eastAsia="x-none"/>
    </w:rPr>
  </w:style>
  <w:style w:type="paragraph" w:styleId="22">
    <w:name w:val="List Continue 2"/>
    <w:basedOn w:val="a"/>
    <w:uiPriority w:val="99"/>
    <w:semiHidden/>
    <w:pPr>
      <w:spacing w:after="120"/>
      <w:ind w:left="566"/>
    </w:pPr>
    <w:rPr>
      <w:szCs w:val="32"/>
    </w:rPr>
  </w:style>
  <w:style w:type="paragraph" w:customStyle="1" w:styleId="NormalPar">
    <w:name w:val="NormalPar"/>
    <w:pPr>
      <w:autoSpaceDE w:val="0"/>
      <w:autoSpaceDN w:val="0"/>
      <w:bidi/>
    </w:pPr>
    <w:rPr>
      <w:rFonts w:cs="David"/>
      <w:noProof/>
      <w:sz w:val="24"/>
      <w:szCs w:val="24"/>
      <w:lang w:eastAsia="he-IL"/>
    </w:rPr>
  </w:style>
  <w:style w:type="character" w:styleId="afd">
    <w:name w:val="page number"/>
    <w:basedOn w:val="a1"/>
    <w:uiPriority w:val="99"/>
    <w:semiHidden/>
    <w:rPr>
      <w:rFonts w:cs="Times New Roman"/>
      <w:sz w:val="28"/>
    </w:rPr>
  </w:style>
  <w:style w:type="paragraph" w:styleId="afe">
    <w:name w:val="E-mail Signature"/>
    <w:basedOn w:val="a"/>
    <w:link w:val="aff"/>
    <w:uiPriority w:val="99"/>
    <w:semiHidden/>
  </w:style>
  <w:style w:type="character" w:customStyle="1" w:styleId="aff">
    <w:name w:val="חתימת דואר אלקטרוני תו"/>
    <w:basedOn w:val="a1"/>
    <w:link w:val="afe"/>
    <w:uiPriority w:val="99"/>
    <w:semiHidden/>
    <w:locked/>
    <w:rPr>
      <w:rFonts w:cs="David"/>
      <w:sz w:val="24"/>
      <w:szCs w:val="24"/>
      <w:lang w:val="x-none" w:eastAsia="he-IL" w:bidi="he-IL"/>
    </w:rPr>
  </w:style>
  <w:style w:type="paragraph" w:styleId="aff0">
    <w:name w:val="footnote text"/>
    <w:basedOn w:val="a"/>
    <w:link w:val="aff1"/>
    <w:uiPriority w:val="99"/>
    <w:semiHidden/>
    <w:unhideWhenUsed/>
    <w:rsid w:val="00A222BB"/>
    <w:rPr>
      <w:sz w:val="20"/>
      <w:szCs w:val="20"/>
    </w:rPr>
  </w:style>
  <w:style w:type="character" w:customStyle="1" w:styleId="aff1">
    <w:name w:val="טקסט הערת שוליים תו"/>
    <w:basedOn w:val="a1"/>
    <w:link w:val="aff0"/>
    <w:uiPriority w:val="99"/>
    <w:semiHidden/>
    <w:locked/>
    <w:rsid w:val="00A222BB"/>
    <w:rPr>
      <w:rFonts w:cs="Times New Roman"/>
      <w:lang w:val="x-none" w:eastAsia="he-IL" w:bidi="he-IL"/>
    </w:rPr>
  </w:style>
  <w:style w:type="character" w:styleId="aff2">
    <w:name w:val="footnote reference"/>
    <w:basedOn w:val="a1"/>
    <w:uiPriority w:val="99"/>
    <w:semiHidden/>
    <w:unhideWhenUsed/>
    <w:rsid w:val="00A222BB"/>
    <w:rPr>
      <w:rFonts w:cs="Times New Roman"/>
      <w:vertAlign w:val="superscript"/>
    </w:rPr>
  </w:style>
  <w:style w:type="table" w:styleId="aff3">
    <w:name w:val="Table Grid"/>
    <w:basedOn w:val="a2"/>
    <w:uiPriority w:val="59"/>
    <w:rsid w:val="00E21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4">
    <w:name w:val="#סימן+"/>
    <w:basedOn w:val="-0"/>
    <w:qFormat/>
    <w:rsid w:val="00516E84"/>
    <w:pPr>
      <w:jc w:val="left"/>
    </w:pPr>
    <w:rPr>
      <w:sz w:val="22"/>
      <w:szCs w:val="24"/>
    </w:rPr>
  </w:style>
  <w:style w:type="paragraph" w:customStyle="1" w:styleId="aff5">
    <w:name w:val="#הגדרות+"/>
    <w:basedOn w:val="a4"/>
    <w:qFormat/>
    <w:rsid w:val="009009AE"/>
    <w:pPr>
      <w:ind w:left="4321"/>
    </w:pPr>
  </w:style>
  <w:style w:type="paragraph" w:customStyle="1" w:styleId="aff6">
    <w:name w:val="#חתימת ראש הרשות+"/>
    <w:basedOn w:val="ac"/>
    <w:qFormat/>
    <w:rsid w:val="009009AE"/>
    <w:pPr>
      <w:ind w:left="5052" w:right="0"/>
    </w:pPr>
  </w:style>
  <w:style w:type="paragraph" w:styleId="aff7">
    <w:name w:val="Balloon Text"/>
    <w:basedOn w:val="a"/>
    <w:link w:val="aff8"/>
    <w:uiPriority w:val="99"/>
    <w:semiHidden/>
    <w:unhideWhenUsed/>
    <w:rsid w:val="00A1216E"/>
    <w:rPr>
      <w:rFonts w:ascii="Tahoma" w:hAnsi="Tahoma" w:cs="Tahoma"/>
      <w:sz w:val="16"/>
      <w:szCs w:val="16"/>
    </w:rPr>
  </w:style>
  <w:style w:type="character" w:customStyle="1" w:styleId="aff8">
    <w:name w:val="טקסט בלונים תו"/>
    <w:basedOn w:val="a1"/>
    <w:link w:val="aff7"/>
    <w:uiPriority w:val="99"/>
    <w:semiHidden/>
    <w:locked/>
    <w:rsid w:val="00A1216E"/>
    <w:rPr>
      <w:rFonts w:ascii="Tahoma" w:hAnsi="Tahoma" w:cs="Times New Roman"/>
      <w:sz w:val="16"/>
      <w:lang w:val="x-none" w:eastAsia="he-IL" w:bidi="he-IL"/>
    </w:rPr>
  </w:style>
  <w:style w:type="paragraph" w:styleId="aff9">
    <w:name w:val="endnote text"/>
    <w:basedOn w:val="a"/>
    <w:link w:val="affa"/>
    <w:uiPriority w:val="99"/>
    <w:semiHidden/>
    <w:unhideWhenUsed/>
    <w:rsid w:val="00DB7E07"/>
    <w:rPr>
      <w:sz w:val="20"/>
      <w:szCs w:val="20"/>
    </w:rPr>
  </w:style>
  <w:style w:type="character" w:customStyle="1" w:styleId="affa">
    <w:name w:val="טקסט הערת סיום תו"/>
    <w:basedOn w:val="a1"/>
    <w:link w:val="aff9"/>
    <w:uiPriority w:val="99"/>
    <w:semiHidden/>
    <w:locked/>
    <w:rsid w:val="00DB7E07"/>
    <w:rPr>
      <w:rFonts w:cs="Times New Roman"/>
      <w:lang w:val="x-none" w:eastAsia="he-IL" w:bidi="he-IL"/>
    </w:rPr>
  </w:style>
  <w:style w:type="character" w:styleId="affb">
    <w:name w:val="endnote reference"/>
    <w:basedOn w:val="a1"/>
    <w:uiPriority w:val="99"/>
    <w:semiHidden/>
    <w:unhideWhenUsed/>
    <w:rsid w:val="00DB7E0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pnim\filesForHalachot\&#1514;&#1489;&#1504;&#1497;&#1514;%20&#1489;&#1505;&#1497;&#1505;%20&#1489;&#1500;&#1497;%20&#1499;&#1493;&#1514;&#1512;&#1514;%20-%20&#1497;&#1493;&#1513;%20-%20&#1497;&#1492;&#1493;&#1491;&#1492;%20&#1493;&#1492;&#1513;&#1493;&#1502;&#1512;&#1493;&#1503;1%20-%20&#1502;&#1497;&#1499;&#1500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A21EA-C5C1-474A-841E-2CCA4F1AB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תבנית בסיס בלי כותרת - יוש - יהודה והשומרון1 - מיכל</Template>
  <TotalTime>0</TotalTime>
  <Pages>1</Pages>
  <Words>177</Words>
  <Characters>885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Michalw</dc:creator>
  <cp:keywords/>
  <dc:description/>
  <cp:lastModifiedBy>חנן זולדן</cp:lastModifiedBy>
  <cp:revision>2</cp:revision>
  <cp:lastPrinted>2015-07-06T09:06:00Z</cp:lastPrinted>
  <dcterms:created xsi:type="dcterms:W3CDTF">2020-04-02T11:47:00Z</dcterms:created>
  <dcterms:modified xsi:type="dcterms:W3CDTF">2020-04-02T11:47:00Z</dcterms:modified>
</cp:coreProperties>
</file>