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042F63" w:rsidRDefault="008F4709" w:rsidP="00042F63">
      <w:pPr>
        <w:pStyle w:val="1"/>
        <w:spacing w:line="23" w:lineRule="atLeast"/>
        <w:rPr>
          <w:szCs w:val="32"/>
        </w:rPr>
      </w:pPr>
      <w:bookmarkStart w:id="0" w:name="_GoBack"/>
      <w:bookmarkEnd w:id="0"/>
      <w:r>
        <w:rPr>
          <w:szCs w:val="32"/>
          <w:rtl/>
        </w:rPr>
        <w:t>חוק עזר לאלפי מנשה (מניעת רעש), התשנ"ג-1993</w:t>
      </w:r>
    </w:p>
    <w:p w:rsidR="00042F63" w:rsidRPr="00042F63" w:rsidRDefault="00042F63" w:rsidP="00042F63">
      <w:pPr>
        <w:pStyle w:val="a0"/>
        <w:rPr>
          <w:rtl/>
        </w:rPr>
      </w:pPr>
    </w:p>
    <w:p w:rsidR="00C60AE8" w:rsidRDefault="00C60AE8" w:rsidP="00CD6191">
      <w:pPr>
        <w:pStyle w:val="a6"/>
        <w:rPr>
          <w:rtl/>
        </w:rPr>
      </w:pPr>
      <w:r>
        <w:rPr>
          <w:rtl/>
        </w:rPr>
        <w:t>בתוקף סמכותה לפי סעיפים 68 ו-88 לתקנון המועצות המקומי</w:t>
      </w:r>
      <w:r w:rsidR="00EE3847">
        <w:rPr>
          <w:rtl/>
        </w:rPr>
        <w:t>ו</w:t>
      </w:r>
      <w:r>
        <w:rPr>
          <w:rtl/>
        </w:rPr>
        <w:t>ת (יהודה ו</w:t>
      </w:r>
      <w:r w:rsidR="00CD6191">
        <w:rPr>
          <w:rtl/>
        </w:rPr>
        <w:t>ה</w:t>
      </w:r>
      <w:r>
        <w:rPr>
          <w:rtl/>
        </w:rPr>
        <w:t xml:space="preserve">שומרון), </w:t>
      </w:r>
      <w:r w:rsidR="00CD6191">
        <w:rPr>
          <w:rtl/>
        </w:rPr>
        <w:t>ה</w:t>
      </w:r>
      <w:r>
        <w:rPr>
          <w:rtl/>
        </w:rPr>
        <w:t xml:space="preserve">תשמ"א-1981, </w:t>
      </w:r>
      <w:r w:rsidR="00CD6191">
        <w:rPr>
          <w:rtl/>
        </w:rPr>
        <w:t xml:space="preserve">ובהתחשב בתנאים המיוחדים של אלפי מנשה ותושביה, </w:t>
      </w:r>
      <w:r>
        <w:rPr>
          <w:rtl/>
        </w:rPr>
        <w:t>מתקינה המועצה המקומית</w:t>
      </w:r>
      <w:r w:rsidR="00CD6191">
        <w:rPr>
          <w:rtl/>
        </w:rPr>
        <w:t xml:space="preserve"> אלפי מנשה ח</w:t>
      </w:r>
      <w:r>
        <w:rPr>
          <w:rtl/>
        </w:rPr>
        <w:t>וק עזר זה:</w:t>
      </w:r>
    </w:p>
    <w:p w:rsidR="00C60AE8" w:rsidRPr="00C60AE8" w:rsidRDefault="00C60AE8" w:rsidP="00C60AE8">
      <w:pPr>
        <w:rPr>
          <w:rtl/>
        </w:rPr>
      </w:pPr>
    </w:p>
    <w:p w:rsidR="00042F63" w:rsidRPr="00E66BAA" w:rsidRDefault="0005016A" w:rsidP="00E66BAA">
      <w:pPr>
        <w:pStyle w:val="af0"/>
        <w:rPr>
          <w:rtl/>
        </w:rPr>
      </w:pPr>
      <w:r w:rsidRPr="00E66BAA">
        <w:rPr>
          <w:rtl/>
        </w:rPr>
        <w:t>הגדרות</w:t>
      </w:r>
      <w:r w:rsidR="00CD6191">
        <w:rPr>
          <w:rtl/>
        </w:rPr>
        <w:t xml:space="preserve"> </w:t>
      </w:r>
    </w:p>
    <w:p w:rsidR="00042F63" w:rsidRPr="00DC5141" w:rsidRDefault="00042F63" w:rsidP="00CD6191">
      <w:pPr>
        <w:pStyle w:val="af1"/>
      </w:pPr>
      <w:r w:rsidRPr="00DC5141">
        <w:rPr>
          <w:b/>
          <w:bCs/>
          <w:rtl/>
        </w:rPr>
        <w:t>1.</w:t>
      </w:r>
      <w:r w:rsidRPr="00DC5141">
        <w:rPr>
          <w:rtl/>
        </w:rPr>
        <w:t xml:space="preserve"> </w:t>
      </w:r>
      <w:r w:rsidR="00D6423B">
        <w:rPr>
          <w:rtl/>
        </w:rPr>
        <w:tab/>
      </w:r>
      <w:r w:rsidR="00500F82">
        <w:rPr>
          <w:rtl/>
        </w:rPr>
        <w:t xml:space="preserve">בחוק עזר זה - </w:t>
      </w:r>
    </w:p>
    <w:p w:rsidR="00042F63" w:rsidRPr="00DC5141" w:rsidRDefault="00042F63" w:rsidP="00CD6191">
      <w:pPr>
        <w:pStyle w:val="a4"/>
        <w:rPr>
          <w:rtl/>
        </w:rPr>
      </w:pPr>
      <w:r w:rsidRPr="00DC5141">
        <w:rPr>
          <w:b/>
          <w:bCs/>
          <w:rtl/>
        </w:rPr>
        <w:t>"</w:t>
      </w:r>
      <w:r w:rsidR="00CD6191">
        <w:rPr>
          <w:b/>
          <w:bCs/>
          <w:rtl/>
        </w:rPr>
        <w:t>אזור מגורים</w:t>
      </w:r>
      <w:r w:rsidRPr="00DC5141">
        <w:rPr>
          <w:b/>
          <w:bCs/>
          <w:rtl/>
        </w:rPr>
        <w:t>"</w:t>
      </w:r>
      <w:r w:rsidR="0020576B" w:rsidRPr="0020576B">
        <w:rPr>
          <w:rtl/>
        </w:rPr>
        <w:t xml:space="preserve"> -</w:t>
      </w:r>
      <w:r w:rsidR="00CD6191">
        <w:rPr>
          <w:rtl/>
        </w:rPr>
        <w:t xml:space="preserve"> </w:t>
      </w:r>
      <w:r w:rsidR="00745FE8">
        <w:rPr>
          <w:rtl/>
        </w:rPr>
        <w:t>לרבות אזור שהוגדר כאזור מגורים או כאזור מגורים מעורב בתכנית, בין שקבלה תוקף ובין שהופקדה, וכן אזור המשמש לאזור מגורים למעשה;</w:t>
      </w:r>
    </w:p>
    <w:p w:rsidR="00042F63" w:rsidRDefault="00042F63" w:rsidP="00CD6191">
      <w:pPr>
        <w:pStyle w:val="a4"/>
        <w:rPr>
          <w:rtl/>
        </w:rPr>
      </w:pPr>
      <w:r w:rsidRPr="00DC5141">
        <w:rPr>
          <w:b/>
          <w:bCs/>
          <w:rtl/>
        </w:rPr>
        <w:t>"</w:t>
      </w:r>
      <w:r w:rsidR="00CD6191">
        <w:rPr>
          <w:b/>
          <w:bCs/>
          <w:rtl/>
        </w:rPr>
        <w:t>בעל נכס</w:t>
      </w:r>
      <w:r w:rsidRPr="00DC5141">
        <w:rPr>
          <w:b/>
          <w:bCs/>
          <w:rtl/>
        </w:rPr>
        <w:t>"</w:t>
      </w:r>
      <w:r w:rsidRPr="00DC5141">
        <w:rPr>
          <w:rtl/>
        </w:rPr>
        <w:t xml:space="preserve"> </w:t>
      </w:r>
      <w:r w:rsidR="00DC5141">
        <w:rPr>
          <w:rtl/>
        </w:rPr>
        <w:t xml:space="preserve">- </w:t>
      </w:r>
      <w:r w:rsidR="00745FE8">
        <w:rPr>
          <w:rtl/>
        </w:rPr>
        <w:t>לרבות אדם המקבל הכנסה מנכס או שהיה מקבלה אילו הנכס היה נותן הכנסה, בין בזכותו ובין כנאמן או כמיופה כוח, בין שהוא הבעל הרשום ובין אם לאו וכולל שוכר משנה;</w:t>
      </w:r>
    </w:p>
    <w:p w:rsidR="00CD6191" w:rsidRDefault="00CD6191" w:rsidP="00CD6191">
      <w:pPr>
        <w:pStyle w:val="a4"/>
        <w:rPr>
          <w:rtl/>
        </w:rPr>
      </w:pPr>
      <w:r w:rsidRPr="008A6C30">
        <w:rPr>
          <w:b/>
          <w:bCs/>
          <w:rtl/>
        </w:rPr>
        <w:t>"המועצה"</w:t>
      </w:r>
      <w:r>
        <w:rPr>
          <w:rtl/>
        </w:rPr>
        <w:t xml:space="preserve"> - המועצה המקומית אלפי מנשה;</w:t>
      </w:r>
    </w:p>
    <w:p w:rsidR="00CD6191" w:rsidRDefault="00CD6191" w:rsidP="00CD6191">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 מי שראש המועצה העביר אליו בכתב את סמכויותיו לפי חוק עזר זה, כולן או מקצתן;</w:t>
      </w:r>
    </w:p>
    <w:p w:rsidR="00F35FF8" w:rsidRPr="00DC5141" w:rsidRDefault="00F35FF8" w:rsidP="00CD6191">
      <w:pPr>
        <w:pStyle w:val="a4"/>
        <w:rPr>
          <w:rtl/>
        </w:rPr>
      </w:pPr>
      <w:r w:rsidRPr="00DC5141">
        <w:rPr>
          <w:b/>
          <w:bCs/>
          <w:rtl/>
        </w:rPr>
        <w:t>"</w:t>
      </w:r>
      <w:r w:rsidR="00CD6191">
        <w:rPr>
          <w:b/>
          <w:bCs/>
          <w:rtl/>
        </w:rPr>
        <w:t>מפקח</w:t>
      </w:r>
      <w:r w:rsidRPr="00DC5141">
        <w:rPr>
          <w:b/>
          <w:bCs/>
          <w:rtl/>
        </w:rPr>
        <w:t>"</w:t>
      </w:r>
      <w:r w:rsidRPr="00DC5141">
        <w:rPr>
          <w:rtl/>
        </w:rPr>
        <w:t xml:space="preserve"> </w:t>
      </w:r>
      <w:r>
        <w:rPr>
          <w:rtl/>
        </w:rPr>
        <w:t xml:space="preserve">- </w:t>
      </w:r>
      <w:r w:rsidR="00745FE8">
        <w:rPr>
          <w:rtl/>
        </w:rPr>
        <w:t>אדם שראש המועצה מינה אותו בכתב להיות מפקח לעניין חוק עזר זה;</w:t>
      </w:r>
    </w:p>
    <w:p w:rsidR="00F35FF8" w:rsidRPr="00DC5141" w:rsidRDefault="00F35FF8" w:rsidP="00CD6191">
      <w:pPr>
        <w:pStyle w:val="a4"/>
        <w:rPr>
          <w:rtl/>
        </w:rPr>
      </w:pPr>
      <w:r w:rsidRPr="00DC5141">
        <w:rPr>
          <w:b/>
          <w:bCs/>
          <w:rtl/>
        </w:rPr>
        <w:t>"</w:t>
      </w:r>
      <w:r w:rsidR="00CD6191">
        <w:rPr>
          <w:b/>
          <w:bCs/>
          <w:rtl/>
        </w:rPr>
        <w:t>ימי מנוחה</w:t>
      </w:r>
      <w:r w:rsidRPr="00DC5141">
        <w:rPr>
          <w:b/>
          <w:bCs/>
          <w:rtl/>
        </w:rPr>
        <w:t>"</w:t>
      </w:r>
      <w:r w:rsidRPr="00DC5141">
        <w:rPr>
          <w:rtl/>
        </w:rPr>
        <w:t xml:space="preserve"> </w:t>
      </w:r>
      <w:r>
        <w:rPr>
          <w:rtl/>
        </w:rPr>
        <w:t xml:space="preserve">- </w:t>
      </w:r>
      <w:r w:rsidR="00745FE8">
        <w:rPr>
          <w:rtl/>
        </w:rPr>
        <w:t>הימים שנקבעו כימי מנוחה בסעיף 18 א (א) לפקודת סדרי השלטון והמשפט, התש"ח-1948, תחילתם חצי שעה לפני שקיעת החמה בערבי ימי מנוחה וסיומם חצי שעה אחרי שקיעת החמה במוצאי ימי מנוחה;</w:t>
      </w:r>
    </w:p>
    <w:p w:rsidR="00F35FF8" w:rsidRPr="00DC5141" w:rsidRDefault="00F35FF8" w:rsidP="00CD6191">
      <w:pPr>
        <w:pStyle w:val="a4"/>
        <w:rPr>
          <w:rtl/>
        </w:rPr>
      </w:pPr>
      <w:r w:rsidRPr="00DC5141">
        <w:rPr>
          <w:b/>
          <w:bCs/>
          <w:rtl/>
        </w:rPr>
        <w:t>"</w:t>
      </w:r>
      <w:r w:rsidR="00CD6191">
        <w:rPr>
          <w:b/>
          <w:bCs/>
          <w:rtl/>
        </w:rPr>
        <w:t>מכונת גן</w:t>
      </w:r>
      <w:r w:rsidRPr="00DC5141">
        <w:rPr>
          <w:b/>
          <w:bCs/>
          <w:rtl/>
        </w:rPr>
        <w:t>"</w:t>
      </w:r>
      <w:r w:rsidRPr="00DC5141">
        <w:rPr>
          <w:rtl/>
        </w:rPr>
        <w:t xml:space="preserve"> </w:t>
      </w:r>
      <w:r>
        <w:rPr>
          <w:rtl/>
        </w:rPr>
        <w:t xml:space="preserve">- </w:t>
      </w:r>
      <w:r w:rsidR="00745FE8">
        <w:rPr>
          <w:rtl/>
        </w:rPr>
        <w:t>לרבות מכסחת דשא, טרקטורון, רכב  גנני או מכונה ליישור קצוות;</w:t>
      </w:r>
    </w:p>
    <w:p w:rsidR="00F35FF8" w:rsidRPr="00DC5141" w:rsidRDefault="00F35FF8" w:rsidP="00CD6191">
      <w:pPr>
        <w:pStyle w:val="a4"/>
        <w:rPr>
          <w:rtl/>
        </w:rPr>
      </w:pPr>
      <w:r w:rsidRPr="00DC5141">
        <w:rPr>
          <w:b/>
          <w:bCs/>
          <w:rtl/>
        </w:rPr>
        <w:t>"</w:t>
      </w:r>
      <w:r w:rsidR="00CD6191">
        <w:rPr>
          <w:b/>
          <w:bCs/>
          <w:rtl/>
        </w:rPr>
        <w:t>נכס</w:t>
      </w:r>
      <w:r w:rsidRPr="00DC5141">
        <w:rPr>
          <w:b/>
          <w:bCs/>
          <w:rtl/>
        </w:rPr>
        <w:t>"</w:t>
      </w:r>
      <w:r w:rsidRPr="00DC5141">
        <w:rPr>
          <w:rtl/>
        </w:rPr>
        <w:t xml:space="preserve"> </w:t>
      </w:r>
      <w:r>
        <w:rPr>
          <w:rtl/>
        </w:rPr>
        <w:t xml:space="preserve">- </w:t>
      </w:r>
      <w:r w:rsidR="00745FE8">
        <w:rPr>
          <w:rtl/>
        </w:rPr>
        <w:t>מקרקעין, בנינים ומיתקנים מכל סוג שהוא לרבות כל חלק מהם, בין שהם תפוסים ובין שאינם תפוסים;</w:t>
      </w:r>
    </w:p>
    <w:p w:rsidR="00F35FF8" w:rsidRPr="00DC5141" w:rsidRDefault="00F35FF8" w:rsidP="00CD6191">
      <w:pPr>
        <w:pStyle w:val="a4"/>
        <w:rPr>
          <w:rtl/>
        </w:rPr>
      </w:pPr>
      <w:r w:rsidRPr="00DC5141">
        <w:rPr>
          <w:b/>
          <w:bCs/>
          <w:rtl/>
        </w:rPr>
        <w:t>"</w:t>
      </w:r>
      <w:r w:rsidR="00CD6191">
        <w:rPr>
          <w:b/>
          <w:bCs/>
          <w:rtl/>
        </w:rPr>
        <w:t xml:space="preserve">רכב" </w:t>
      </w:r>
      <w:r w:rsidR="00CD6191">
        <w:rPr>
          <w:rtl/>
        </w:rPr>
        <w:t>ו</w:t>
      </w:r>
      <w:r w:rsidR="00CD6191">
        <w:rPr>
          <w:b/>
          <w:bCs/>
          <w:rtl/>
        </w:rPr>
        <w:t>"רכב מנועי</w:t>
      </w:r>
      <w:r w:rsidRPr="00DC5141">
        <w:rPr>
          <w:b/>
          <w:bCs/>
          <w:rtl/>
        </w:rPr>
        <w:t>"</w:t>
      </w:r>
      <w:r w:rsidRPr="00DC5141">
        <w:rPr>
          <w:rtl/>
        </w:rPr>
        <w:t xml:space="preserve"> </w:t>
      </w:r>
      <w:r>
        <w:rPr>
          <w:rtl/>
        </w:rPr>
        <w:t xml:space="preserve">- </w:t>
      </w:r>
      <w:r w:rsidR="00745FE8">
        <w:rPr>
          <w:rtl/>
        </w:rPr>
        <w:t>כמשמעותו בפקודת התעבורה כתחולתה בישראל.</w:t>
      </w:r>
    </w:p>
    <w:p w:rsidR="00042F63" w:rsidRDefault="00CD6191" w:rsidP="00E66BAA">
      <w:pPr>
        <w:pStyle w:val="af0"/>
        <w:rPr>
          <w:rtl/>
        </w:rPr>
      </w:pPr>
      <w:r>
        <w:rPr>
          <w:rtl/>
        </w:rPr>
        <w:t>רעש מרכב, צופר ומשתיק קול</w:t>
      </w:r>
    </w:p>
    <w:p w:rsidR="007C0C74" w:rsidRDefault="007C0C74" w:rsidP="00CD6191">
      <w:pPr>
        <w:pStyle w:val="af1"/>
        <w:tabs>
          <w:tab w:val="left" w:pos="999"/>
        </w:tabs>
        <w:rPr>
          <w:rtl/>
        </w:rPr>
      </w:pPr>
      <w:r>
        <w:rPr>
          <w:b/>
          <w:bCs/>
          <w:rtl/>
        </w:rPr>
        <w:t>2</w:t>
      </w:r>
      <w:r w:rsidRPr="00DC5141">
        <w:rPr>
          <w:b/>
          <w:bCs/>
          <w:rtl/>
        </w:rPr>
        <w:t>.</w:t>
      </w:r>
      <w:r>
        <w:rPr>
          <w:rtl/>
        </w:rPr>
        <w:t xml:space="preserve"> </w:t>
      </w:r>
      <w:r>
        <w:rPr>
          <w:rtl/>
        </w:rPr>
        <w:tab/>
      </w:r>
      <w:r w:rsidR="00CD6191">
        <w:rPr>
          <w:rtl/>
        </w:rPr>
        <w:t>(א)</w:t>
      </w:r>
      <w:r>
        <w:rPr>
          <w:rtl/>
        </w:rPr>
        <w:tab/>
      </w:r>
      <w:r w:rsidR="007078D5">
        <w:rPr>
          <w:rtl/>
        </w:rPr>
        <w:t>לא יגרום אדם לרעש חזק מרכב מנועי אלא במידה הדרושה להפעלתו התקינה של הרכב.</w:t>
      </w:r>
    </w:p>
    <w:p w:rsidR="00CD6191" w:rsidRPr="00CD6191" w:rsidRDefault="00CD6191" w:rsidP="00CD6191">
      <w:pPr>
        <w:pStyle w:val="12"/>
        <w:rPr>
          <w:rtl/>
        </w:rPr>
      </w:pPr>
      <w:r>
        <w:rPr>
          <w:rtl/>
        </w:rPr>
        <w:t>(ב)</w:t>
      </w:r>
      <w:r>
        <w:rPr>
          <w:rtl/>
        </w:rPr>
        <w:tab/>
      </w:r>
      <w:r w:rsidR="007078D5">
        <w:rPr>
          <w:rtl/>
        </w:rPr>
        <w:t>בתחום המועצה לא יפעיל אדם ברכב צופר, פעמון, אות או אמצעי אזהרה כיוצא בזה, אלא אם כן -</w:t>
      </w:r>
    </w:p>
    <w:p w:rsidR="00042F63" w:rsidRDefault="00CD6191" w:rsidP="00CD6191">
      <w:pPr>
        <w:pStyle w:val="2"/>
        <w:rPr>
          <w:rtl/>
        </w:rPr>
      </w:pPr>
      <w:r>
        <w:rPr>
          <w:rtl/>
        </w:rPr>
        <w:t>(1)</w:t>
      </w:r>
      <w:r>
        <w:rPr>
          <w:rtl/>
        </w:rPr>
        <w:tab/>
      </w:r>
      <w:r w:rsidR="007078D5">
        <w:rPr>
          <w:rtl/>
        </w:rPr>
        <w:t>הדבר דרוש לשם אזהרה מפני סכנה קרובה שאין למנוע אותה אחרת;</w:t>
      </w:r>
    </w:p>
    <w:p w:rsidR="00CD6191" w:rsidRPr="00DC5141" w:rsidRDefault="00CD6191" w:rsidP="00CD6191">
      <w:pPr>
        <w:pStyle w:val="2"/>
        <w:rPr>
          <w:rtl/>
        </w:rPr>
      </w:pPr>
      <w:r>
        <w:rPr>
          <w:rtl/>
        </w:rPr>
        <w:t>(2)</w:t>
      </w:r>
      <w:r>
        <w:rPr>
          <w:rtl/>
        </w:rPr>
        <w:tab/>
      </w:r>
      <w:r w:rsidR="007078D5">
        <w:rPr>
          <w:rtl/>
        </w:rPr>
        <w:t>הפעלת הצופר, הפעמון או אמצעי האזהרה האמורים אינה נמשכת וחוזרת יותר מן הדרוש לפי הנסיבות.</w:t>
      </w:r>
    </w:p>
    <w:p w:rsidR="00042F63" w:rsidRDefault="00042F63" w:rsidP="00CD6191">
      <w:pPr>
        <w:pStyle w:val="12"/>
        <w:rPr>
          <w:rtl/>
        </w:rPr>
      </w:pPr>
      <w:r w:rsidRPr="00DC5141">
        <w:rPr>
          <w:rtl/>
        </w:rPr>
        <w:t>(</w:t>
      </w:r>
      <w:r w:rsidR="00CD6191">
        <w:rPr>
          <w:rtl/>
        </w:rPr>
        <w:t>ג</w:t>
      </w:r>
      <w:r w:rsidRPr="00DC5141">
        <w:rPr>
          <w:rtl/>
        </w:rPr>
        <w:t>)</w:t>
      </w:r>
      <w:r w:rsidR="00CD6191">
        <w:rPr>
          <w:rtl/>
        </w:rPr>
        <w:tab/>
      </w:r>
      <w:r w:rsidRPr="00DC5141">
        <w:rPr>
          <w:rtl/>
        </w:rPr>
        <w:t xml:space="preserve"> </w:t>
      </w:r>
      <w:r w:rsidR="007078D5">
        <w:rPr>
          <w:rtl/>
        </w:rPr>
        <w:t>הוראות תקנת משנה (ב) יחולו, בהתאמות המתחייבות, גם לענין רכב חירום שחלות עליו הוראות תקנה 62 (א) ו- (ב) (1) ו - (2) לתקנות התעבורה.</w:t>
      </w:r>
    </w:p>
    <w:p w:rsidR="007078D5" w:rsidRDefault="007078D5" w:rsidP="00CD6191">
      <w:pPr>
        <w:pStyle w:val="12"/>
        <w:rPr>
          <w:rtl/>
        </w:rPr>
      </w:pPr>
      <w:r>
        <w:rPr>
          <w:rtl/>
        </w:rPr>
        <w:t>(ד)</w:t>
      </w:r>
      <w:r>
        <w:rPr>
          <w:rtl/>
        </w:rPr>
        <w:tab/>
        <w:t>לא ינהג אדם ברכב מנועי זולת אם הותקן במפלט הרכב משתיק קול או מיתקן אחר, המונע ביעילות רעש נפץ הבוקע מן המפלט.</w:t>
      </w:r>
    </w:p>
    <w:p w:rsidR="00491F86" w:rsidRDefault="00491F86" w:rsidP="00491F86">
      <w:pPr>
        <w:pStyle w:val="af0"/>
        <w:rPr>
          <w:rtl/>
        </w:rPr>
      </w:pPr>
      <w:r>
        <w:rPr>
          <w:rtl/>
        </w:rPr>
        <w:t>הקמת רעש</w:t>
      </w:r>
    </w:p>
    <w:p w:rsidR="00491F86" w:rsidRPr="00DC5141" w:rsidRDefault="00491F86" w:rsidP="007078D5">
      <w:pPr>
        <w:pStyle w:val="af1"/>
        <w:tabs>
          <w:tab w:val="left" w:pos="999"/>
        </w:tabs>
      </w:pPr>
      <w:r>
        <w:rPr>
          <w:b/>
          <w:bCs/>
          <w:rtl/>
        </w:rPr>
        <w:t>3</w:t>
      </w:r>
      <w:r w:rsidRPr="00DC5141">
        <w:rPr>
          <w:b/>
          <w:bCs/>
          <w:rtl/>
        </w:rPr>
        <w:t>.</w:t>
      </w:r>
      <w:r>
        <w:rPr>
          <w:rtl/>
        </w:rPr>
        <w:t xml:space="preserve"> </w:t>
      </w:r>
      <w:r>
        <w:rPr>
          <w:rtl/>
        </w:rPr>
        <w:tab/>
        <w:t>(א)</w:t>
      </w:r>
      <w:r>
        <w:rPr>
          <w:rtl/>
        </w:rPr>
        <w:tab/>
      </w:r>
      <w:r w:rsidR="007078D5">
        <w:rPr>
          <w:rtl/>
        </w:rPr>
        <w:t>לא ישיר אדם, לא יקים צעקה, ולא יפעיל כלי נגינה, מקלט רדיו, טלויזיה, וידאו, פטיפון, רשם קול, מגביר קול או מכשיר כיוצא באלה בין השעות 14:00 לבין 16:00, ובין השעות 23:00 לבין 06:00 למחרת; ובימי מנוחה - עד השעה 08:00 למחרת, באחד ממקומות אלה:</w:t>
      </w:r>
    </w:p>
    <w:p w:rsidR="00491F86" w:rsidRPr="006027AE" w:rsidRDefault="00491F86" w:rsidP="00491F86">
      <w:pPr>
        <w:pStyle w:val="2"/>
        <w:rPr>
          <w:rtl/>
        </w:rPr>
      </w:pPr>
      <w:r w:rsidRPr="006027AE">
        <w:rPr>
          <w:rtl/>
        </w:rPr>
        <w:t>1)</w:t>
      </w:r>
      <w:r w:rsidRPr="006027AE">
        <w:rPr>
          <w:rtl/>
        </w:rPr>
        <w:tab/>
      </w:r>
      <w:r w:rsidR="007078D5" w:rsidRPr="006027AE">
        <w:rPr>
          <w:rtl/>
        </w:rPr>
        <w:t>תחת כיפת השמיים;</w:t>
      </w:r>
    </w:p>
    <w:p w:rsidR="00491F86" w:rsidRDefault="00491F86" w:rsidP="00491F86">
      <w:pPr>
        <w:pStyle w:val="2"/>
        <w:rPr>
          <w:rtl/>
        </w:rPr>
      </w:pPr>
      <w:r w:rsidRPr="00491F86">
        <w:rPr>
          <w:rtl/>
        </w:rPr>
        <w:t>2)</w:t>
      </w:r>
      <w:r w:rsidRPr="00491F86">
        <w:rPr>
          <w:rtl/>
        </w:rPr>
        <w:tab/>
      </w:r>
      <w:r w:rsidR="007078D5">
        <w:rPr>
          <w:rtl/>
        </w:rPr>
        <w:t>במ</w:t>
      </w:r>
      <w:r w:rsidR="006027AE">
        <w:rPr>
          <w:rtl/>
        </w:rPr>
        <w:t>קום שאינו</w:t>
      </w:r>
      <w:r w:rsidR="007078D5">
        <w:rPr>
          <w:rtl/>
        </w:rPr>
        <w:t xml:space="preserve"> תחת כיפת השמיים, אולם אינו סגור בכל צדדיו כלפי חוץ או שדלתותיו, חלונותיו או פתחיו האחרים, אינם סגורים כולם.</w:t>
      </w:r>
    </w:p>
    <w:p w:rsidR="00491F86" w:rsidRPr="00491F86" w:rsidRDefault="00491F86" w:rsidP="00491F86">
      <w:pPr>
        <w:pStyle w:val="2"/>
        <w:rPr>
          <w:rtl/>
        </w:rPr>
      </w:pPr>
      <w:r>
        <w:rPr>
          <w:rtl/>
        </w:rPr>
        <w:t>3)</w:t>
      </w:r>
      <w:r>
        <w:rPr>
          <w:rtl/>
        </w:rPr>
        <w:tab/>
      </w:r>
      <w:r w:rsidR="007078D5">
        <w:rPr>
          <w:rtl/>
        </w:rPr>
        <w:t xml:space="preserve">בבנין שיש בו </w:t>
      </w:r>
      <w:r w:rsidR="006027AE">
        <w:rPr>
          <w:rtl/>
        </w:rPr>
        <w:t>י</w:t>
      </w:r>
      <w:r w:rsidR="007078D5">
        <w:rPr>
          <w:rtl/>
        </w:rPr>
        <w:t>חידות מגורים, בעוצמה העשויה לגרום מטרד או הפרעה למנוחת השכנים.</w:t>
      </w:r>
    </w:p>
    <w:p w:rsidR="00491F86" w:rsidRPr="00BB70FD" w:rsidRDefault="00491F86" w:rsidP="00491F86">
      <w:pPr>
        <w:pStyle w:val="12"/>
        <w:rPr>
          <w:rtl/>
        </w:rPr>
      </w:pPr>
      <w:r w:rsidRPr="00BB70FD">
        <w:rPr>
          <w:rtl/>
        </w:rPr>
        <w:lastRenderedPageBreak/>
        <w:t>(ב)</w:t>
      </w:r>
      <w:r w:rsidRPr="00BB70FD">
        <w:rPr>
          <w:rtl/>
        </w:rPr>
        <w:tab/>
      </w:r>
      <w:r w:rsidR="007078D5">
        <w:rPr>
          <w:rtl/>
        </w:rPr>
        <w:t>על אף האמור בסעיף קטן (א) הוראותיו לא יחולו על פעולה המבוצעת אגב חגיגה או שמחה באחד המודים באים:</w:t>
      </w:r>
    </w:p>
    <w:p w:rsidR="00491F86" w:rsidRDefault="00491F86" w:rsidP="00491F86">
      <w:pPr>
        <w:pStyle w:val="2"/>
        <w:rPr>
          <w:rtl/>
        </w:rPr>
      </w:pPr>
      <w:r>
        <w:rPr>
          <w:rtl/>
        </w:rPr>
        <w:t>(1</w:t>
      </w:r>
      <w:r w:rsidRPr="00BB70FD">
        <w:rPr>
          <w:rtl/>
        </w:rPr>
        <w:t>)</w:t>
      </w:r>
      <w:r w:rsidRPr="00BB70FD">
        <w:rPr>
          <w:rtl/>
        </w:rPr>
        <w:tab/>
      </w:r>
      <w:r w:rsidR="007078D5">
        <w:rPr>
          <w:rtl/>
        </w:rPr>
        <w:t>ליל שבת - עד חצות;</w:t>
      </w:r>
    </w:p>
    <w:p w:rsidR="00491F86" w:rsidRDefault="00491F86" w:rsidP="00491F86">
      <w:pPr>
        <w:pStyle w:val="2"/>
        <w:rPr>
          <w:rtl/>
        </w:rPr>
      </w:pPr>
      <w:r w:rsidRPr="00BB70FD">
        <w:rPr>
          <w:rtl/>
        </w:rPr>
        <w:t>(</w:t>
      </w:r>
      <w:r>
        <w:rPr>
          <w:rtl/>
        </w:rPr>
        <w:t>2</w:t>
      </w:r>
      <w:r w:rsidRPr="00BB70FD">
        <w:rPr>
          <w:rtl/>
        </w:rPr>
        <w:t>)</w:t>
      </w:r>
      <w:r w:rsidRPr="00BB70FD">
        <w:rPr>
          <w:rtl/>
        </w:rPr>
        <w:tab/>
      </w:r>
      <w:r w:rsidR="007078D5">
        <w:rPr>
          <w:rtl/>
        </w:rPr>
        <w:t>מוצאי שבת - עד חצות;</w:t>
      </w:r>
    </w:p>
    <w:p w:rsidR="00491F86" w:rsidRDefault="00491F86" w:rsidP="00491F86">
      <w:pPr>
        <w:pStyle w:val="2"/>
        <w:rPr>
          <w:rtl/>
        </w:rPr>
      </w:pPr>
      <w:r>
        <w:rPr>
          <w:rtl/>
        </w:rPr>
        <w:t>(3)</w:t>
      </w:r>
      <w:r>
        <w:rPr>
          <w:rtl/>
        </w:rPr>
        <w:tab/>
      </w:r>
      <w:r w:rsidR="007078D5">
        <w:rPr>
          <w:rtl/>
        </w:rPr>
        <w:t>ליל יום העצמאות - עד חצות;</w:t>
      </w:r>
    </w:p>
    <w:p w:rsidR="00491F86" w:rsidRDefault="00491F86" w:rsidP="00491F86">
      <w:pPr>
        <w:pStyle w:val="2"/>
        <w:rPr>
          <w:rtl/>
        </w:rPr>
      </w:pPr>
      <w:r>
        <w:rPr>
          <w:rtl/>
        </w:rPr>
        <w:t>(4)</w:t>
      </w:r>
      <w:r>
        <w:rPr>
          <w:rtl/>
        </w:rPr>
        <w:tab/>
      </w:r>
      <w:r w:rsidR="007078D5">
        <w:rPr>
          <w:rtl/>
        </w:rPr>
        <w:t>ליל פורים;</w:t>
      </w:r>
    </w:p>
    <w:p w:rsidR="00491F86" w:rsidRDefault="00491F86" w:rsidP="00491F86">
      <w:pPr>
        <w:pStyle w:val="2"/>
        <w:rPr>
          <w:rtl/>
        </w:rPr>
      </w:pPr>
      <w:r>
        <w:rPr>
          <w:rtl/>
        </w:rPr>
        <w:t>(5)</w:t>
      </w:r>
      <w:r>
        <w:rPr>
          <w:rtl/>
        </w:rPr>
        <w:tab/>
      </w:r>
      <w:r w:rsidR="007078D5">
        <w:rPr>
          <w:rtl/>
        </w:rPr>
        <w:t>מוצאי פורים ושושן פורים - עד חצות;</w:t>
      </w:r>
    </w:p>
    <w:p w:rsidR="00491F86" w:rsidRDefault="00491F86" w:rsidP="00491F86">
      <w:pPr>
        <w:pStyle w:val="2"/>
        <w:rPr>
          <w:rtl/>
        </w:rPr>
      </w:pPr>
      <w:r>
        <w:rPr>
          <w:rtl/>
        </w:rPr>
        <w:t>(6)</w:t>
      </w:r>
      <w:r>
        <w:rPr>
          <w:rtl/>
        </w:rPr>
        <w:tab/>
      </w:r>
      <w:r w:rsidR="006027AE">
        <w:rPr>
          <w:rtl/>
        </w:rPr>
        <w:t>לי</w:t>
      </w:r>
      <w:r w:rsidR="007078D5">
        <w:rPr>
          <w:rtl/>
        </w:rPr>
        <w:t>ל שמיני עצרת ומוצאי שמיני עצרת - עד חצות;</w:t>
      </w:r>
    </w:p>
    <w:p w:rsidR="00491F86" w:rsidRDefault="00491F86" w:rsidP="00491F86">
      <w:pPr>
        <w:pStyle w:val="2"/>
        <w:rPr>
          <w:rtl/>
        </w:rPr>
      </w:pPr>
      <w:r>
        <w:rPr>
          <w:rtl/>
        </w:rPr>
        <w:t>(7)</w:t>
      </w:r>
      <w:r>
        <w:rPr>
          <w:rtl/>
        </w:rPr>
        <w:tab/>
      </w:r>
      <w:r w:rsidR="007078D5">
        <w:rPr>
          <w:rtl/>
        </w:rPr>
        <w:t>ליל ל"ג בעומר - עד חצות.</w:t>
      </w:r>
    </w:p>
    <w:p w:rsidR="00042F63" w:rsidRDefault="00491F86" w:rsidP="00B72D93">
      <w:pPr>
        <w:pStyle w:val="af0"/>
        <w:rPr>
          <w:rtl/>
        </w:rPr>
      </w:pPr>
      <w:r>
        <w:rPr>
          <w:rtl/>
        </w:rPr>
        <w:t>(</w:t>
      </w:r>
      <w:r w:rsidR="00B72D93">
        <w:rPr>
          <w:rtl/>
        </w:rPr>
        <w:t>...</w:t>
      </w:r>
      <w:r>
        <w:rPr>
          <w:rtl/>
        </w:rPr>
        <w:t>)</w:t>
      </w:r>
      <w:r w:rsidR="00B72D93">
        <w:rPr>
          <w:rStyle w:val="affb"/>
          <w:rFonts w:cs="David"/>
          <w:rtl/>
        </w:rPr>
        <w:endnoteReference w:id="1"/>
      </w:r>
    </w:p>
    <w:p w:rsidR="00042F63" w:rsidRPr="00D6423B" w:rsidRDefault="00491F86" w:rsidP="00B72D93">
      <w:pPr>
        <w:pStyle w:val="af1"/>
        <w:tabs>
          <w:tab w:val="left" w:pos="998"/>
        </w:tabs>
        <w:rPr>
          <w:rtl/>
        </w:rPr>
      </w:pPr>
      <w:r>
        <w:rPr>
          <w:b/>
          <w:bCs/>
          <w:rtl/>
        </w:rPr>
        <w:t>4</w:t>
      </w:r>
      <w:r w:rsidR="00042F63" w:rsidRPr="001A0326">
        <w:rPr>
          <w:b/>
          <w:bCs/>
          <w:rtl/>
        </w:rPr>
        <w:t>.</w:t>
      </w:r>
      <w:r w:rsidR="00B72D93">
        <w:rPr>
          <w:rtl/>
        </w:rPr>
        <w:tab/>
        <w:t>לא יבצע אדם באזור מגורים בימי חול, בין השעות 22:00 לבין 07:00 למחרת, ובימי מנוחה, עבודות תיקונים או שיפוץ הגורמים רעש, בבנין המשמש למגורים, ולא יתקין בו מיתקנים במשך שעות אלה, זולת אם הפעולה דרושה באופן דחוף לשם מניעת סכנה לבטחון הציבור או הסרתה.</w:t>
      </w:r>
      <w:r w:rsidR="00D6423B" w:rsidRPr="00D6423B">
        <w:rPr>
          <w:rtl/>
        </w:rPr>
        <w:tab/>
      </w:r>
    </w:p>
    <w:p w:rsidR="00491F86" w:rsidRDefault="00491F86" w:rsidP="00491F86">
      <w:pPr>
        <w:pStyle w:val="af0"/>
        <w:rPr>
          <w:rtl/>
        </w:rPr>
      </w:pPr>
      <w:r>
        <w:rPr>
          <w:rtl/>
        </w:rPr>
        <w:t>בניה</w:t>
      </w:r>
    </w:p>
    <w:p w:rsidR="00491F86" w:rsidRPr="00D6423B" w:rsidRDefault="00491F86" w:rsidP="00491F86">
      <w:pPr>
        <w:pStyle w:val="af1"/>
        <w:tabs>
          <w:tab w:val="left" w:pos="998"/>
        </w:tabs>
        <w:rPr>
          <w:rtl/>
        </w:rPr>
      </w:pPr>
      <w:r>
        <w:rPr>
          <w:b/>
          <w:bCs/>
          <w:rtl/>
        </w:rPr>
        <w:t>5</w:t>
      </w:r>
      <w:r w:rsidRPr="001A0326">
        <w:rPr>
          <w:b/>
          <w:bCs/>
          <w:rtl/>
        </w:rPr>
        <w:t>.</w:t>
      </w:r>
      <w:r w:rsidRPr="00D6423B">
        <w:rPr>
          <w:rtl/>
        </w:rPr>
        <w:t xml:space="preserve"> </w:t>
      </w:r>
      <w:r w:rsidR="00B72D93">
        <w:rPr>
          <w:rtl/>
        </w:rPr>
        <w:tab/>
        <w:t>לא יפעיל אדם מכונה באזור מגורים, בימי חול בי השעות 19:00 לבין 06:00 למחרת, ובימי מנוחה, לצרכי חפירה, בניה, או כיוצא באלה, זולת אם הפעלת המכונה דרושה באופן דחוף לשם מניעת סכנה לבטחון הציבור או להסרתה או לשם ביצוע עבו</w:t>
      </w:r>
      <w:r w:rsidR="006027AE">
        <w:rPr>
          <w:rtl/>
        </w:rPr>
        <w:t>דה שראש המועצה איש</w:t>
      </w:r>
      <w:r w:rsidR="00B72D93">
        <w:rPr>
          <w:rtl/>
        </w:rPr>
        <w:t>ר לגביה בכתב כי חשיבותה הציבורית מחייבת את ביצועה במועדים כאמור.</w:t>
      </w:r>
      <w:r w:rsidRPr="00D6423B">
        <w:rPr>
          <w:rtl/>
        </w:rPr>
        <w:tab/>
      </w:r>
    </w:p>
    <w:p w:rsidR="00491F86" w:rsidRDefault="00491F86" w:rsidP="00491F86">
      <w:pPr>
        <w:pStyle w:val="af0"/>
        <w:rPr>
          <w:rtl/>
        </w:rPr>
      </w:pPr>
      <w:r>
        <w:rPr>
          <w:rtl/>
        </w:rPr>
        <w:t>מכלי מתכת</w:t>
      </w:r>
    </w:p>
    <w:p w:rsidR="00491F86" w:rsidRPr="00D6423B" w:rsidRDefault="00491F86" w:rsidP="00491F86">
      <w:pPr>
        <w:pStyle w:val="af1"/>
        <w:tabs>
          <w:tab w:val="left" w:pos="998"/>
        </w:tabs>
        <w:rPr>
          <w:rtl/>
        </w:rPr>
      </w:pPr>
      <w:r>
        <w:rPr>
          <w:b/>
          <w:bCs/>
          <w:rtl/>
        </w:rPr>
        <w:t>6</w:t>
      </w:r>
      <w:r w:rsidRPr="001A0326">
        <w:rPr>
          <w:b/>
          <w:bCs/>
          <w:rtl/>
        </w:rPr>
        <w:t>.</w:t>
      </w:r>
      <w:r w:rsidRPr="00D6423B">
        <w:rPr>
          <w:rtl/>
        </w:rPr>
        <w:t xml:space="preserve"> </w:t>
      </w:r>
      <w:r w:rsidRPr="00D6423B">
        <w:rPr>
          <w:rtl/>
        </w:rPr>
        <w:tab/>
      </w:r>
      <w:r w:rsidR="00B72D93">
        <w:rPr>
          <w:rtl/>
        </w:rPr>
        <w:t>לא יטלטל אדם באזור מגורים בימי חול, בין השעות 22:00 לבין 06:00 למחרת, ובימי מנוחה, פחי אשפה, מכלים, חביות, וכיוצא באלה כלים העשויים מתכת, בדרך הגורמת רעש.</w:t>
      </w:r>
    </w:p>
    <w:p w:rsidR="00491F86" w:rsidRDefault="00491F86" w:rsidP="00491F86">
      <w:pPr>
        <w:pStyle w:val="af0"/>
        <w:rPr>
          <w:rtl/>
        </w:rPr>
      </w:pPr>
      <w:r>
        <w:rPr>
          <w:rtl/>
        </w:rPr>
        <w:t>פרסום והודעות</w:t>
      </w:r>
    </w:p>
    <w:p w:rsidR="00491F86" w:rsidRPr="00D6423B" w:rsidRDefault="00491F86" w:rsidP="00491F86">
      <w:pPr>
        <w:pStyle w:val="af1"/>
        <w:tabs>
          <w:tab w:val="left" w:pos="998"/>
        </w:tabs>
        <w:rPr>
          <w:rtl/>
        </w:rPr>
      </w:pPr>
      <w:r>
        <w:rPr>
          <w:b/>
          <w:bCs/>
          <w:rtl/>
        </w:rPr>
        <w:t>7</w:t>
      </w:r>
      <w:r w:rsidRPr="001A0326">
        <w:rPr>
          <w:b/>
          <w:bCs/>
          <w:rtl/>
        </w:rPr>
        <w:t>.</w:t>
      </w:r>
      <w:r w:rsidRPr="00D6423B">
        <w:rPr>
          <w:rtl/>
        </w:rPr>
        <w:t xml:space="preserve"> </w:t>
      </w:r>
      <w:r w:rsidRPr="00D6423B">
        <w:rPr>
          <w:rtl/>
        </w:rPr>
        <w:tab/>
      </w:r>
      <w:r w:rsidR="00B72D93">
        <w:rPr>
          <w:rtl/>
        </w:rPr>
        <w:t>לא יפעיל אדם באזור מגורים, מגביר קול או מכשיר כיוצא בזה, כדי להפנות את תשומת הלב למכירת טובין, לאספקת שירותים, להופעה, להצגה או למתן הודעה או לפרסומת.</w:t>
      </w:r>
    </w:p>
    <w:p w:rsidR="00042F63" w:rsidRDefault="00491F86" w:rsidP="00E66BAA">
      <w:pPr>
        <w:pStyle w:val="af0"/>
        <w:rPr>
          <w:rtl/>
        </w:rPr>
      </w:pPr>
      <w:r>
        <w:rPr>
          <w:rtl/>
        </w:rPr>
        <w:t>מערכת אזעקה בנכס</w:t>
      </w:r>
    </w:p>
    <w:p w:rsidR="00652535" w:rsidRDefault="00491F86" w:rsidP="00491F86">
      <w:pPr>
        <w:pStyle w:val="af1"/>
        <w:tabs>
          <w:tab w:val="left" w:pos="999"/>
        </w:tabs>
        <w:rPr>
          <w:rtl/>
        </w:rPr>
      </w:pPr>
      <w:r>
        <w:rPr>
          <w:b/>
          <w:bCs/>
          <w:rtl/>
        </w:rPr>
        <w:t>8</w:t>
      </w:r>
      <w:r w:rsidR="00652535" w:rsidRPr="00DC5141">
        <w:rPr>
          <w:b/>
          <w:bCs/>
          <w:rtl/>
        </w:rPr>
        <w:t>.</w:t>
      </w:r>
      <w:r w:rsidR="00652535">
        <w:rPr>
          <w:rtl/>
        </w:rPr>
        <w:t xml:space="preserve"> </w:t>
      </w:r>
      <w:r w:rsidR="00652535">
        <w:rPr>
          <w:rtl/>
        </w:rPr>
        <w:tab/>
        <w:t>(א)</w:t>
      </w:r>
      <w:r w:rsidR="00652535">
        <w:rPr>
          <w:rtl/>
        </w:rPr>
        <w:tab/>
      </w:r>
      <w:r w:rsidR="00B72D93">
        <w:rPr>
          <w:rtl/>
        </w:rPr>
        <w:t>לא יתקין אדם ולא יפעיל, בין בעצמו ובין על ידי אחר, מערכת אזעקה בנכס, אלא בהתאם להוראות אלה:</w:t>
      </w:r>
    </w:p>
    <w:p w:rsidR="00491F86" w:rsidRDefault="00491F86" w:rsidP="00491F86">
      <w:pPr>
        <w:pStyle w:val="2"/>
        <w:rPr>
          <w:rtl/>
        </w:rPr>
      </w:pPr>
      <w:r>
        <w:rPr>
          <w:rtl/>
        </w:rPr>
        <w:t>(1)</w:t>
      </w:r>
      <w:r>
        <w:rPr>
          <w:rtl/>
        </w:rPr>
        <w:tab/>
      </w:r>
      <w:r w:rsidR="00B72D93">
        <w:rPr>
          <w:rtl/>
        </w:rPr>
        <w:t>הפעלת מערכת האזעקה תגרום להפעלה מבוקרת של פעמון האזעקה (להלן - הצופר) למשך 6 דקות לכל היותר, ולאחר פרק זמן זה יחדל הצופר לפעול מעצמו ולא יופעל שנית אלא לאחר שנדרך מחדש באופן ידני או באופן אוטומטי;</w:t>
      </w:r>
    </w:p>
    <w:p w:rsidR="00491F86" w:rsidRDefault="00491F86" w:rsidP="00491F86">
      <w:pPr>
        <w:pStyle w:val="2"/>
        <w:rPr>
          <w:rtl/>
        </w:rPr>
      </w:pPr>
      <w:r>
        <w:rPr>
          <w:rtl/>
        </w:rPr>
        <w:t>(2)</w:t>
      </w:r>
      <w:r>
        <w:rPr>
          <w:rtl/>
        </w:rPr>
        <w:tab/>
      </w:r>
      <w:r w:rsidR="00B72D93">
        <w:rPr>
          <w:rtl/>
        </w:rPr>
        <w:t>הפעלת מערכת האזעקה לא תגרום לרעש שמפלסו, במרחק של מטר אחד ממקור הרעש, וכאשר המדידה נעשית במצב מדידה "מהיר", עולה על -</w:t>
      </w:r>
    </w:p>
    <w:p w:rsidR="00491F86" w:rsidRDefault="00793416" w:rsidP="00491F86">
      <w:pPr>
        <w:pStyle w:val="3"/>
        <w:rPr>
          <w:rtl/>
        </w:rPr>
      </w:pPr>
      <w:r>
        <w:rPr>
          <w:rtl/>
        </w:rPr>
        <w:t>1.</w:t>
      </w:r>
      <w:r>
        <w:tab/>
        <w:t>87 db(A)</w:t>
      </w:r>
      <w:r>
        <w:rPr>
          <w:rtl/>
        </w:rPr>
        <w:t xml:space="preserve"> - באזור מגורים;</w:t>
      </w:r>
    </w:p>
    <w:p w:rsidR="00793416" w:rsidRDefault="00793416" w:rsidP="00491F86">
      <w:pPr>
        <w:pStyle w:val="3"/>
      </w:pPr>
      <w:r>
        <w:rPr>
          <w:rtl/>
        </w:rPr>
        <w:tab/>
      </w:r>
      <w:r>
        <w:t>95 db (A)</w:t>
      </w:r>
      <w:r>
        <w:rPr>
          <w:rtl/>
        </w:rPr>
        <w:t xml:space="preserve"> - באזור שאינו אזור מגורים.</w:t>
      </w:r>
    </w:p>
    <w:p w:rsidR="00652535" w:rsidRDefault="00652535" w:rsidP="00491F86">
      <w:pPr>
        <w:pStyle w:val="12"/>
        <w:rPr>
          <w:rtl/>
        </w:rPr>
      </w:pPr>
      <w:r>
        <w:rPr>
          <w:rtl/>
        </w:rPr>
        <w:t>(ב)</w:t>
      </w:r>
      <w:r>
        <w:rPr>
          <w:rtl/>
        </w:rPr>
        <w:tab/>
      </w:r>
      <w:r w:rsidR="00793416">
        <w:rPr>
          <w:rtl/>
        </w:rPr>
        <w:t>בעל הנכס אחראי לתקינות מערכת האזעקה ולהפסקה מיידית של פעולתה במקרה של קלקול או תקלה.</w:t>
      </w:r>
    </w:p>
    <w:p w:rsidR="00491F86" w:rsidRDefault="00491F86" w:rsidP="006027AE">
      <w:pPr>
        <w:pStyle w:val="12"/>
        <w:rPr>
          <w:rtl/>
        </w:rPr>
      </w:pPr>
      <w:r>
        <w:rPr>
          <w:rtl/>
        </w:rPr>
        <w:t>(ג)</w:t>
      </w:r>
      <w:r>
        <w:rPr>
          <w:rtl/>
        </w:rPr>
        <w:tab/>
      </w:r>
      <w:r w:rsidR="00793416">
        <w:rPr>
          <w:rtl/>
        </w:rPr>
        <w:t>בעל הנכס יתקין באופן בולט לעין, ליד דלת הכניסה לנכס, שלט המפרט בכתב ברור וקריא את השם ומספר הטלפון של אדם המוסמך מטעמו לטפל במערכת האזעקה במקרה של קלקול או תקלה ולהפסיק את פעולת הצופר; היה הנכס עסק כמשמעותו בתקנ</w:t>
      </w:r>
      <w:r w:rsidR="006027AE">
        <w:rPr>
          <w:rtl/>
        </w:rPr>
        <w:t>ו</w:t>
      </w:r>
      <w:r w:rsidR="00793416">
        <w:rPr>
          <w:rtl/>
        </w:rPr>
        <w:t>ן המועצות האזוריות פרק ט' 1: רישוי עסקים - יפרט בעל הנכס בשלט האמור גם את השם ומספר הטלפון של בעל העסק או מנהלו; בעל הנכס יחזיק את השלט במצב תקין וקריא בכל עת.</w:t>
      </w:r>
    </w:p>
    <w:p w:rsidR="00491F86" w:rsidRDefault="00491F86" w:rsidP="00491F86">
      <w:pPr>
        <w:pStyle w:val="12"/>
        <w:rPr>
          <w:rtl/>
        </w:rPr>
      </w:pPr>
      <w:r>
        <w:rPr>
          <w:rtl/>
        </w:rPr>
        <w:t>(ד)</w:t>
      </w:r>
      <w:r>
        <w:rPr>
          <w:rtl/>
        </w:rPr>
        <w:tab/>
      </w:r>
      <w:r w:rsidR="00793416">
        <w:rPr>
          <w:rtl/>
        </w:rPr>
        <w:t>מי שנקרא להפסיק רעש הבוקע מצופר הפועל בניגוד להוראות תקנת משנה (א) (1), יעשה כן בכל ההקדם ובפרק זמן שלא יעלה על 30 דקות, וזאת בכל שעות היממה ובכל ימות השנה.</w:t>
      </w:r>
    </w:p>
    <w:p w:rsidR="00491F86" w:rsidRDefault="00491F86" w:rsidP="00491F86">
      <w:pPr>
        <w:pStyle w:val="12"/>
        <w:rPr>
          <w:rtl/>
        </w:rPr>
      </w:pPr>
      <w:r>
        <w:rPr>
          <w:rtl/>
        </w:rPr>
        <w:t>(ה)</w:t>
      </w:r>
      <w:r>
        <w:rPr>
          <w:rtl/>
        </w:rPr>
        <w:tab/>
      </w:r>
      <w:r w:rsidR="00793416">
        <w:rPr>
          <w:rtl/>
        </w:rPr>
        <w:t>לא הופסקה פעולת צופר מעבוד פרק הזמן האמור בתקנת משנה (ד), רשאי ראש המועצה, מבלי לגרוע מן האמור בסעיף 13, לנקוט צעדים הדרושים להפסקת פעולות הצופר וההוצאות הכרוכות בכך יחולו על בעל הנכס.</w:t>
      </w:r>
    </w:p>
    <w:p w:rsidR="00491F86" w:rsidRDefault="00491F86" w:rsidP="00793416">
      <w:pPr>
        <w:pStyle w:val="12"/>
        <w:rPr>
          <w:rtl/>
        </w:rPr>
      </w:pPr>
      <w:r>
        <w:rPr>
          <w:rtl/>
        </w:rPr>
        <w:t>(ו)</w:t>
      </w:r>
      <w:r>
        <w:rPr>
          <w:rtl/>
        </w:rPr>
        <w:tab/>
      </w:r>
      <w:r w:rsidR="00793416">
        <w:rPr>
          <w:rtl/>
        </w:rPr>
        <w:t>אין האמור לעיל גורע מסמכות לדרוש, על פי דין, מבעל נכס להיות קשור למוקד של חברת שמירה.</w:t>
      </w:r>
    </w:p>
    <w:p w:rsidR="00042F63" w:rsidRDefault="00491F86" w:rsidP="00E66BAA">
      <w:pPr>
        <w:pStyle w:val="af0"/>
        <w:rPr>
          <w:rtl/>
        </w:rPr>
      </w:pPr>
      <w:r>
        <w:rPr>
          <w:rtl/>
        </w:rPr>
        <w:t>מערכת אזעקה ברכב</w:t>
      </w:r>
    </w:p>
    <w:p w:rsidR="00652535" w:rsidRDefault="00491F86" w:rsidP="0074030E">
      <w:pPr>
        <w:pStyle w:val="af1"/>
        <w:tabs>
          <w:tab w:val="left" w:pos="999"/>
        </w:tabs>
        <w:rPr>
          <w:rtl/>
        </w:rPr>
      </w:pPr>
      <w:r>
        <w:rPr>
          <w:b/>
          <w:bCs/>
          <w:rtl/>
        </w:rPr>
        <w:t>9</w:t>
      </w:r>
      <w:r w:rsidR="00652535" w:rsidRPr="00DC5141">
        <w:rPr>
          <w:b/>
          <w:bCs/>
          <w:rtl/>
        </w:rPr>
        <w:t>.</w:t>
      </w:r>
      <w:r w:rsidR="00652535">
        <w:rPr>
          <w:rtl/>
        </w:rPr>
        <w:t xml:space="preserve"> </w:t>
      </w:r>
      <w:r w:rsidR="00652535">
        <w:rPr>
          <w:rtl/>
        </w:rPr>
        <w:tab/>
        <w:t>(א)</w:t>
      </w:r>
      <w:r w:rsidR="00652535">
        <w:rPr>
          <w:rtl/>
        </w:rPr>
        <w:tab/>
      </w:r>
      <w:r w:rsidR="00793416">
        <w:rPr>
          <w:rtl/>
        </w:rPr>
        <w:t>לא יתקין אדם ולא יפעיל אדם, בין בעצמו ובין על ידי אחר, מערכת אזעקה ברכב מנועי, אלא בהתאם להוראות אלה;</w:t>
      </w:r>
    </w:p>
    <w:p w:rsidR="00491F86" w:rsidRDefault="00491F86" w:rsidP="00491F86">
      <w:pPr>
        <w:pStyle w:val="2"/>
        <w:rPr>
          <w:rtl/>
        </w:rPr>
      </w:pPr>
      <w:r>
        <w:rPr>
          <w:rtl/>
        </w:rPr>
        <w:t>(1)</w:t>
      </w:r>
      <w:r>
        <w:rPr>
          <w:rtl/>
        </w:rPr>
        <w:tab/>
      </w:r>
      <w:r w:rsidR="00793416">
        <w:rPr>
          <w:rtl/>
        </w:rPr>
        <w:t>פעולת הצופר לא תימשך יותר מדקה אחת בכל פעם ולא יותר משלוש דקות מצטברות בפרק מן של חמש דקות;</w:t>
      </w:r>
      <w:r w:rsidR="00A06C03">
        <w:rPr>
          <w:rtl/>
        </w:rPr>
        <w:tab/>
      </w:r>
      <w:r w:rsidR="00A06C03">
        <w:rPr>
          <w:rtl/>
        </w:rPr>
        <w:br/>
        <w:t>אחרי פרק זמן זה יחדל הצופר לפעול מעצמו, ולא יופעל שנית אלא לאחר שנדרך מחדש באופן ידני או אוטומטי.</w:t>
      </w:r>
    </w:p>
    <w:p w:rsidR="00491F86" w:rsidRDefault="00491F86" w:rsidP="00A06C03">
      <w:pPr>
        <w:pStyle w:val="2"/>
        <w:rPr>
          <w:rtl/>
        </w:rPr>
      </w:pPr>
      <w:r>
        <w:rPr>
          <w:rtl/>
        </w:rPr>
        <w:t>(2)</w:t>
      </w:r>
      <w:r>
        <w:rPr>
          <w:rtl/>
        </w:rPr>
        <w:tab/>
      </w:r>
      <w:r w:rsidR="00A06C03">
        <w:rPr>
          <w:rtl/>
        </w:rPr>
        <w:t>מערכת האזעקה מותקנת באופן שתהיה ניתנת להפעלה רק באחד או יותר מאלה: שבירת חלון הרכב, פתיחת מכסה המנוע או מכסה תא המטען או אחת מדלתות הרכב.</w:t>
      </w:r>
    </w:p>
    <w:p w:rsidR="00491F86" w:rsidRDefault="00491F86" w:rsidP="00A06C03">
      <w:pPr>
        <w:pStyle w:val="2"/>
        <w:rPr>
          <w:rtl/>
        </w:rPr>
      </w:pPr>
      <w:r>
        <w:rPr>
          <w:rtl/>
        </w:rPr>
        <w:t>(3)</w:t>
      </w:r>
      <w:r>
        <w:rPr>
          <w:rtl/>
        </w:rPr>
        <w:tab/>
      </w:r>
      <w:r w:rsidR="00A06C03">
        <w:rPr>
          <w:rtl/>
        </w:rPr>
        <w:t>הצופר לא יחל בפעולה אלא 15 שניות לאחר פתיחת אחת מדלתות רכב או דלת תא המטען או מכסה המנוע;</w:t>
      </w:r>
    </w:p>
    <w:p w:rsidR="00491F86" w:rsidRPr="002574B4" w:rsidRDefault="00491F86" w:rsidP="002574B4">
      <w:pPr>
        <w:pStyle w:val="2"/>
        <w:rPr>
          <w:rtl/>
        </w:rPr>
      </w:pPr>
      <w:r>
        <w:rPr>
          <w:rtl/>
        </w:rPr>
        <w:t>(4)</w:t>
      </w:r>
      <w:r>
        <w:rPr>
          <w:rtl/>
        </w:rPr>
        <w:tab/>
      </w:r>
      <w:r w:rsidR="002574B4">
        <w:rPr>
          <w:rtl/>
        </w:rPr>
        <w:t xml:space="preserve">הפעלת מערכת האזעקה לא תגרום לרעש שמפלסו, במרחק של מטר אחד מהרכב עולה על </w:t>
      </w:r>
      <w:r w:rsidR="002574B4">
        <w:t>87 db (A)</w:t>
      </w:r>
      <w:r w:rsidR="002574B4">
        <w:rPr>
          <w:rtl/>
        </w:rPr>
        <w:t xml:space="preserve"> כאשר המדידה נעשית במצב "מהיר".</w:t>
      </w:r>
    </w:p>
    <w:p w:rsidR="00042F63" w:rsidRDefault="00042F63" w:rsidP="002574B4">
      <w:pPr>
        <w:pStyle w:val="12"/>
        <w:rPr>
          <w:rtl/>
        </w:rPr>
      </w:pPr>
      <w:r w:rsidRPr="00BB70FD">
        <w:rPr>
          <w:rtl/>
        </w:rPr>
        <w:t>(ב)</w:t>
      </w:r>
      <w:r w:rsidRPr="00BB70FD">
        <w:rPr>
          <w:rtl/>
        </w:rPr>
        <w:tab/>
      </w:r>
      <w:r w:rsidR="002574B4">
        <w:rPr>
          <w:rtl/>
        </w:rPr>
        <w:t>בעל הרכב אחראי לתקינות מערכת האזעקה ברכבו ולהפסקה מיידית של פעולתה במקרה של קלקול או תקלה.</w:t>
      </w:r>
    </w:p>
    <w:p w:rsidR="00491F86" w:rsidRPr="006027AE" w:rsidRDefault="00491F86" w:rsidP="00491F86">
      <w:pPr>
        <w:pStyle w:val="12"/>
        <w:rPr>
          <w:rtl/>
        </w:rPr>
      </w:pPr>
      <w:r>
        <w:rPr>
          <w:rtl/>
        </w:rPr>
        <w:t>(ג)</w:t>
      </w:r>
      <w:r>
        <w:rPr>
          <w:rtl/>
        </w:rPr>
        <w:tab/>
      </w:r>
      <w:r w:rsidR="002574B4">
        <w:rPr>
          <w:rtl/>
        </w:rPr>
        <w:t>בעל רכב שברכבו מותקנת ומופעלת מערכת אזעקה יקבע במקום נראה לעין באחד מחלונות הרכב, שלט המפרט, בכתב ברור וקריא, את השם ומספר הטלפון של מי שמוסמך מטעמו לטפל במערכת האזעקה במקרה של קלקול או תקלה ולהפסיק את פעולת הצופר;</w:t>
      </w:r>
      <w:r w:rsidR="006027AE">
        <w:rPr>
          <w:rtl/>
        </w:rPr>
        <w:t xml:space="preserve"> בעל הרכב יחזיק את השלט במצב תקין וקריא בכל עת; לענין תקנה זו </w:t>
      </w:r>
      <w:r w:rsidR="006027AE">
        <w:rPr>
          <w:b/>
          <w:bCs/>
          <w:rtl/>
        </w:rPr>
        <w:t>"שלט"</w:t>
      </w:r>
      <w:r w:rsidR="006027AE">
        <w:rPr>
          <w:rtl/>
        </w:rPr>
        <w:t xml:space="preserve"> - לרבות מדבקה.</w:t>
      </w:r>
    </w:p>
    <w:p w:rsidR="00491F86" w:rsidRPr="00BB70FD" w:rsidRDefault="00491F86" w:rsidP="006027AE">
      <w:pPr>
        <w:pStyle w:val="12"/>
        <w:rPr>
          <w:rtl/>
        </w:rPr>
      </w:pPr>
      <w:r>
        <w:rPr>
          <w:rtl/>
        </w:rPr>
        <w:t>(ד)</w:t>
      </w:r>
      <w:r>
        <w:rPr>
          <w:rtl/>
        </w:rPr>
        <w:tab/>
      </w:r>
      <w:r w:rsidR="002574B4">
        <w:rPr>
          <w:rtl/>
        </w:rPr>
        <w:t>הוראות</w:t>
      </w:r>
      <w:r w:rsidR="00B35542">
        <w:rPr>
          <w:rtl/>
        </w:rPr>
        <w:t xml:space="preserve"> </w:t>
      </w:r>
      <w:r w:rsidR="002574B4">
        <w:rPr>
          <w:rtl/>
        </w:rPr>
        <w:t>תקנה 8 (</w:t>
      </w:r>
      <w:r w:rsidR="006027AE">
        <w:rPr>
          <w:rtl/>
        </w:rPr>
        <w:t>ד</w:t>
      </w:r>
      <w:r w:rsidR="002574B4">
        <w:rPr>
          <w:rtl/>
        </w:rPr>
        <w:t>) ו- (</w:t>
      </w:r>
      <w:r w:rsidR="006027AE">
        <w:rPr>
          <w:rtl/>
        </w:rPr>
        <w:t>ה</w:t>
      </w:r>
      <w:r w:rsidR="00B35542">
        <w:rPr>
          <w:rtl/>
        </w:rPr>
        <w:t>) יחולו, בשינויים המחוייבים, גם לעניין אזעקות ברכב.</w:t>
      </w:r>
    </w:p>
    <w:p w:rsidR="00491F86" w:rsidRDefault="00491F86" w:rsidP="00491F86">
      <w:pPr>
        <w:pStyle w:val="af0"/>
        <w:rPr>
          <w:rtl/>
        </w:rPr>
      </w:pPr>
      <w:r>
        <w:rPr>
          <w:rtl/>
        </w:rPr>
        <w:t>חיבוט שטיחים</w:t>
      </w:r>
    </w:p>
    <w:p w:rsidR="00491F86" w:rsidRPr="00D6423B" w:rsidRDefault="00491F86" w:rsidP="00B35542">
      <w:pPr>
        <w:pStyle w:val="af1"/>
        <w:tabs>
          <w:tab w:val="left" w:pos="998"/>
        </w:tabs>
        <w:rPr>
          <w:rtl/>
        </w:rPr>
      </w:pPr>
      <w:r>
        <w:rPr>
          <w:b/>
          <w:bCs/>
          <w:rtl/>
        </w:rPr>
        <w:t>10</w:t>
      </w:r>
      <w:r w:rsidRPr="001A0326">
        <w:rPr>
          <w:b/>
          <w:bCs/>
          <w:rtl/>
        </w:rPr>
        <w:t>.</w:t>
      </w:r>
      <w:r w:rsidRPr="00D6423B">
        <w:rPr>
          <w:rtl/>
        </w:rPr>
        <w:t xml:space="preserve"> </w:t>
      </w:r>
      <w:r w:rsidRPr="00D6423B">
        <w:rPr>
          <w:rtl/>
        </w:rPr>
        <w:tab/>
      </w:r>
      <w:r w:rsidR="00B35542">
        <w:rPr>
          <w:rtl/>
        </w:rPr>
        <w:t>לא יחבוט אדם בשטיח, מזרון, או כיוצא באלה, וכן לא יפעיל מכונות גן בין השעות 14:00 לבין 16:00, ובין השעות 21:00 לבין 07:00 למחרת.</w:t>
      </w:r>
    </w:p>
    <w:p w:rsidR="006027AE" w:rsidRDefault="006027AE" w:rsidP="006027AE">
      <w:pPr>
        <w:pStyle w:val="af0"/>
        <w:rPr>
          <w:rtl/>
        </w:rPr>
      </w:pPr>
      <w:r>
        <w:rPr>
          <w:rtl/>
        </w:rPr>
        <w:t>(...)</w:t>
      </w:r>
      <w:r>
        <w:rPr>
          <w:rStyle w:val="affb"/>
          <w:rFonts w:cs="David"/>
          <w:rtl/>
        </w:rPr>
        <w:endnoteReference w:id="2"/>
      </w:r>
    </w:p>
    <w:p w:rsidR="00E971DE" w:rsidRPr="00D6423B" w:rsidRDefault="00E971DE" w:rsidP="00E971DE">
      <w:pPr>
        <w:pStyle w:val="af1"/>
        <w:tabs>
          <w:tab w:val="left" w:pos="998"/>
        </w:tabs>
        <w:rPr>
          <w:rtl/>
        </w:rPr>
      </w:pPr>
      <w:r>
        <w:rPr>
          <w:b/>
          <w:bCs/>
          <w:rtl/>
        </w:rPr>
        <w:t>11</w:t>
      </w:r>
      <w:r w:rsidRPr="001A0326">
        <w:rPr>
          <w:b/>
          <w:bCs/>
          <w:rtl/>
        </w:rPr>
        <w:t>.</w:t>
      </w:r>
      <w:r w:rsidRPr="00D6423B">
        <w:rPr>
          <w:rtl/>
        </w:rPr>
        <w:t xml:space="preserve"> </w:t>
      </w:r>
      <w:r w:rsidRPr="00D6423B">
        <w:rPr>
          <w:rtl/>
        </w:rPr>
        <w:tab/>
      </w:r>
      <w:r w:rsidR="00B35542">
        <w:rPr>
          <w:rtl/>
        </w:rPr>
        <w:t>...</w:t>
      </w:r>
      <w:r w:rsidR="00B35542">
        <w:rPr>
          <w:rStyle w:val="affb"/>
          <w:rFonts w:cs="David"/>
          <w:rtl/>
        </w:rPr>
        <w:endnoteReference w:id="3"/>
      </w:r>
      <w:r w:rsidR="00B35542">
        <w:rPr>
          <w:rtl/>
        </w:rPr>
        <w:t xml:space="preserve"> יפעיל אדם ולא ירשה לאחר להפעיל מזגן, מדחס או מכשיר כיוצא באלה -</w:t>
      </w:r>
    </w:p>
    <w:p w:rsidR="00A222BB" w:rsidRDefault="00E971DE" w:rsidP="006027AE">
      <w:pPr>
        <w:pStyle w:val="2"/>
        <w:rPr>
          <w:rtl/>
        </w:rPr>
      </w:pPr>
      <w:r>
        <w:rPr>
          <w:rtl/>
        </w:rPr>
        <w:t>(1)</w:t>
      </w:r>
      <w:r>
        <w:rPr>
          <w:rtl/>
        </w:rPr>
        <w:tab/>
      </w:r>
      <w:r w:rsidR="00B35542">
        <w:rPr>
          <w:rtl/>
        </w:rPr>
        <w:t>במקום כמפורט בתקנה 3 (א) (1) עד (3) ובאופן הגורם לרעש חז</w:t>
      </w:r>
      <w:r w:rsidR="006027AE">
        <w:rPr>
          <w:rtl/>
        </w:rPr>
        <w:t>ק</w:t>
      </w:r>
      <w:r w:rsidR="00B35542">
        <w:rPr>
          <w:rtl/>
        </w:rPr>
        <w:t xml:space="preserve"> המפריע או עלול להפריע לשכנים.</w:t>
      </w:r>
    </w:p>
    <w:p w:rsidR="00E971DE" w:rsidRDefault="00E971DE" w:rsidP="00E971DE">
      <w:pPr>
        <w:pStyle w:val="2"/>
        <w:rPr>
          <w:rtl/>
        </w:rPr>
      </w:pPr>
      <w:r>
        <w:rPr>
          <w:rtl/>
        </w:rPr>
        <w:t>(2)</w:t>
      </w:r>
      <w:r>
        <w:rPr>
          <w:rtl/>
        </w:rPr>
        <w:tab/>
      </w:r>
      <w:r w:rsidR="00B35542">
        <w:rPr>
          <w:rtl/>
        </w:rPr>
        <w:t>במקום ובאופן הגורם או עלול לגרום לרעש בלתי סביר כמשמעותו בתקנה 2 לתקנות רעש בלתי סביר.</w:t>
      </w:r>
    </w:p>
    <w:p w:rsidR="00E971DE" w:rsidRDefault="00E971DE" w:rsidP="00E971DE">
      <w:pPr>
        <w:pStyle w:val="af0"/>
        <w:rPr>
          <w:rtl/>
        </w:rPr>
      </w:pPr>
      <w:r>
        <w:rPr>
          <w:rtl/>
        </w:rPr>
        <w:t>רעש בעלי חיים</w:t>
      </w:r>
    </w:p>
    <w:p w:rsidR="00E971DE" w:rsidRDefault="00E971DE" w:rsidP="00E971DE">
      <w:pPr>
        <w:pStyle w:val="af1"/>
        <w:tabs>
          <w:tab w:val="left" w:pos="998"/>
        </w:tabs>
        <w:rPr>
          <w:rtl/>
        </w:rPr>
      </w:pPr>
      <w:r>
        <w:rPr>
          <w:b/>
          <w:bCs/>
          <w:rtl/>
        </w:rPr>
        <w:t>12</w:t>
      </w:r>
      <w:r w:rsidRPr="001A0326">
        <w:rPr>
          <w:b/>
          <w:bCs/>
          <w:rtl/>
        </w:rPr>
        <w:t>.</w:t>
      </w:r>
      <w:r w:rsidRPr="00D6423B">
        <w:rPr>
          <w:rtl/>
        </w:rPr>
        <w:t xml:space="preserve"> </w:t>
      </w:r>
      <w:r w:rsidRPr="00D6423B">
        <w:rPr>
          <w:rtl/>
        </w:rPr>
        <w:tab/>
      </w:r>
      <w:r w:rsidR="00B35542">
        <w:rPr>
          <w:rtl/>
        </w:rPr>
        <w:t>המחזיק בעלי חיים בביתו, בנכסו או בחצריו, יחזיקם במקום ובאופן שלא יגרום רעש חזק המפריע לשכנים.</w:t>
      </w:r>
    </w:p>
    <w:p w:rsidR="00E971DE" w:rsidRDefault="00E971DE" w:rsidP="006027AE">
      <w:pPr>
        <w:pStyle w:val="af0"/>
        <w:keepNext/>
        <w:keepLines/>
        <w:rPr>
          <w:rtl/>
        </w:rPr>
      </w:pPr>
      <w:r>
        <w:rPr>
          <w:rtl/>
        </w:rPr>
        <w:t>סייג לתחולה</w:t>
      </w:r>
    </w:p>
    <w:p w:rsidR="00E971DE" w:rsidRPr="00D6423B" w:rsidRDefault="00E971DE" w:rsidP="006027AE">
      <w:pPr>
        <w:pStyle w:val="af1"/>
        <w:keepNext/>
        <w:keepLines/>
        <w:tabs>
          <w:tab w:val="left" w:pos="998"/>
        </w:tabs>
        <w:rPr>
          <w:rtl/>
        </w:rPr>
      </w:pPr>
      <w:r>
        <w:rPr>
          <w:b/>
          <w:bCs/>
          <w:rtl/>
        </w:rPr>
        <w:t>13</w:t>
      </w:r>
      <w:r w:rsidRPr="001A0326">
        <w:rPr>
          <w:b/>
          <w:bCs/>
          <w:rtl/>
        </w:rPr>
        <w:t>.</w:t>
      </w:r>
      <w:r w:rsidRPr="00D6423B">
        <w:rPr>
          <w:rtl/>
        </w:rPr>
        <w:t xml:space="preserve"> </w:t>
      </w:r>
      <w:r w:rsidRPr="00D6423B">
        <w:rPr>
          <w:rtl/>
        </w:rPr>
        <w:tab/>
      </w:r>
      <w:r w:rsidR="00B35542">
        <w:rPr>
          <w:rtl/>
        </w:rPr>
        <w:t>הוראות חוק עזר זה לא יחולו על הקמת רעש שאינו נשמע מחוץ לתחום רשות היחיד של הגורם לו.</w:t>
      </w:r>
    </w:p>
    <w:p w:rsidR="00E971DE" w:rsidRDefault="00E971DE" w:rsidP="00E971DE">
      <w:pPr>
        <w:pStyle w:val="af0"/>
        <w:rPr>
          <w:rtl/>
        </w:rPr>
      </w:pPr>
      <w:r>
        <w:rPr>
          <w:rtl/>
        </w:rPr>
        <w:t>סמכויות המפקח</w:t>
      </w:r>
    </w:p>
    <w:p w:rsidR="00E971DE" w:rsidRDefault="00E971DE" w:rsidP="00E971DE">
      <w:pPr>
        <w:pStyle w:val="af1"/>
        <w:tabs>
          <w:tab w:val="left" w:pos="998"/>
        </w:tabs>
        <w:rPr>
          <w:rtl/>
        </w:rPr>
      </w:pPr>
      <w:r>
        <w:rPr>
          <w:b/>
          <w:bCs/>
          <w:rtl/>
        </w:rPr>
        <w:t>14</w:t>
      </w:r>
      <w:r w:rsidRPr="001A0326">
        <w:rPr>
          <w:b/>
          <w:bCs/>
          <w:rtl/>
        </w:rPr>
        <w:t>.</w:t>
      </w:r>
      <w:r w:rsidRPr="00D6423B">
        <w:rPr>
          <w:rtl/>
        </w:rPr>
        <w:t xml:space="preserve"> </w:t>
      </w:r>
      <w:r w:rsidRPr="00D6423B">
        <w:rPr>
          <w:rtl/>
        </w:rPr>
        <w:tab/>
      </w:r>
      <w:r>
        <w:rPr>
          <w:rtl/>
        </w:rPr>
        <w:t>(א)</w:t>
      </w:r>
      <w:r>
        <w:rPr>
          <w:rtl/>
        </w:rPr>
        <w:tab/>
      </w:r>
      <w:r w:rsidR="00B35542">
        <w:rPr>
          <w:rtl/>
        </w:rPr>
        <w:t>מפקח רשאי בכל עת להכנס למקום שיש לו חשד סביר להניח כי נעברת בו עבירה לפי חוק עזר זה, ולעשות כל מעשה הדרוש כדי לברר אם קויימו הוראות חוק עזר זה.</w:t>
      </w:r>
    </w:p>
    <w:p w:rsidR="00E971DE" w:rsidRDefault="00E971DE" w:rsidP="00E971DE">
      <w:pPr>
        <w:pStyle w:val="12"/>
        <w:rPr>
          <w:rtl/>
        </w:rPr>
      </w:pPr>
      <w:r>
        <w:rPr>
          <w:rtl/>
        </w:rPr>
        <w:t>(ב)</w:t>
      </w:r>
      <w:r>
        <w:rPr>
          <w:rtl/>
        </w:rPr>
        <w:tab/>
      </w:r>
      <w:r w:rsidR="00B35542">
        <w:rPr>
          <w:rtl/>
        </w:rPr>
        <w:t>לא יפריע אדם למפקח להשתמש בסמכויותיו לפי סעיף קטן (א).</w:t>
      </w:r>
    </w:p>
    <w:p w:rsidR="00E971DE" w:rsidRPr="00E971DE" w:rsidRDefault="00E971DE" w:rsidP="00B35542">
      <w:pPr>
        <w:pStyle w:val="12"/>
        <w:rPr>
          <w:rtl/>
        </w:rPr>
      </w:pPr>
      <w:r>
        <w:rPr>
          <w:rtl/>
        </w:rPr>
        <w:t>(ג)</w:t>
      </w:r>
      <w:r>
        <w:rPr>
          <w:rtl/>
        </w:rPr>
        <w:tab/>
      </w:r>
      <w:r w:rsidR="00B35542">
        <w:rPr>
          <w:rtl/>
        </w:rPr>
        <w:t>מפקח רשאי להורות לאדם העובר על הוראה מהוראות חוק עזר זה, להפסיק את הפעולה הגורמת לרעש; לא ביצע אותו אדם את הוראות המפקח או לא ניתן למצוא את האדם כאמור תוך זמן סביר, רשאי המפקח להפסיק את הרעש בעצמו או לנקוט אמצעי אחר כדי למנוע רעש בלתי סביר.</w:t>
      </w:r>
    </w:p>
    <w:p w:rsidR="00E971DE" w:rsidRDefault="001B6BBE" w:rsidP="00E971DE">
      <w:pPr>
        <w:pStyle w:val="af0"/>
        <w:rPr>
          <w:rtl/>
        </w:rPr>
      </w:pPr>
      <w:r>
        <w:rPr>
          <w:rtl/>
        </w:rPr>
        <w:t>מדידת רעש</w:t>
      </w:r>
    </w:p>
    <w:p w:rsidR="00E971DE" w:rsidRPr="00D6423B" w:rsidRDefault="001B6BBE" w:rsidP="00E971DE">
      <w:pPr>
        <w:pStyle w:val="af1"/>
        <w:tabs>
          <w:tab w:val="left" w:pos="998"/>
        </w:tabs>
        <w:rPr>
          <w:rtl/>
        </w:rPr>
      </w:pPr>
      <w:r>
        <w:rPr>
          <w:b/>
          <w:bCs/>
          <w:rtl/>
        </w:rPr>
        <w:t>15</w:t>
      </w:r>
      <w:r w:rsidR="00E971DE" w:rsidRPr="001A0326">
        <w:rPr>
          <w:b/>
          <w:bCs/>
          <w:rtl/>
        </w:rPr>
        <w:t>.</w:t>
      </w:r>
      <w:r w:rsidR="00E971DE" w:rsidRPr="00D6423B">
        <w:rPr>
          <w:rtl/>
        </w:rPr>
        <w:t xml:space="preserve"> </w:t>
      </w:r>
      <w:r w:rsidR="00E971DE" w:rsidRPr="00D6423B">
        <w:rPr>
          <w:rtl/>
        </w:rPr>
        <w:tab/>
      </w:r>
      <w:r w:rsidR="00B35542">
        <w:rPr>
          <w:rtl/>
        </w:rPr>
        <w:t>מדידת עוצמת הרעש לפי חוק עזר זה, תיעשה באופן ובמכשירים כפי שנקבעו בתקנות למניעת מפגעים (רעש בלתי סביר), התש"ן-1990, למעט לענין קביעת המרחק של מדידת רעש מערכת אזעקה שתיעשה כמפורט בתקנה 8 (א).</w:t>
      </w:r>
    </w:p>
    <w:p w:rsidR="00E971DE" w:rsidRDefault="001B6BBE" w:rsidP="00E971DE">
      <w:pPr>
        <w:pStyle w:val="af0"/>
        <w:rPr>
          <w:rtl/>
        </w:rPr>
      </w:pPr>
      <w:r>
        <w:rPr>
          <w:rtl/>
        </w:rPr>
        <w:t>רעש הנשמע באזור מגורים</w:t>
      </w:r>
    </w:p>
    <w:p w:rsidR="00E971DE" w:rsidRPr="00D6423B" w:rsidRDefault="001B6BBE" w:rsidP="00E971DE">
      <w:pPr>
        <w:pStyle w:val="af1"/>
        <w:tabs>
          <w:tab w:val="left" w:pos="998"/>
        </w:tabs>
        <w:rPr>
          <w:rtl/>
        </w:rPr>
      </w:pPr>
      <w:r>
        <w:rPr>
          <w:b/>
          <w:bCs/>
          <w:rtl/>
        </w:rPr>
        <w:t>16</w:t>
      </w:r>
      <w:r w:rsidR="00E971DE" w:rsidRPr="001A0326">
        <w:rPr>
          <w:b/>
          <w:bCs/>
          <w:rtl/>
        </w:rPr>
        <w:t>.</w:t>
      </w:r>
      <w:r w:rsidR="00E971DE" w:rsidRPr="00D6423B">
        <w:rPr>
          <w:rtl/>
        </w:rPr>
        <w:t xml:space="preserve"> </w:t>
      </w:r>
      <w:r w:rsidR="00E971DE" w:rsidRPr="00D6423B">
        <w:rPr>
          <w:rtl/>
        </w:rPr>
        <w:tab/>
      </w:r>
      <w:r w:rsidR="00B35542">
        <w:rPr>
          <w:rtl/>
        </w:rPr>
        <w:t>האיסור המוטל לפי חוק עזר זה על גרימת רעש באזור מגורים, יחול גם על גרימת רעש מחוץ לאזור מגורים, אם אותו רעש גורם מטרד או הפרעה באזור מגורים.</w:t>
      </w:r>
    </w:p>
    <w:p w:rsidR="00E971DE" w:rsidRDefault="001B6BBE" w:rsidP="00E971DE">
      <w:pPr>
        <w:pStyle w:val="af0"/>
        <w:rPr>
          <w:rtl/>
        </w:rPr>
      </w:pPr>
      <w:r>
        <w:rPr>
          <w:rtl/>
        </w:rPr>
        <w:t>עונשין</w:t>
      </w:r>
    </w:p>
    <w:p w:rsidR="00E971DE" w:rsidRPr="00D6423B" w:rsidRDefault="001B6BBE" w:rsidP="00B35542">
      <w:pPr>
        <w:pStyle w:val="af1"/>
        <w:tabs>
          <w:tab w:val="left" w:pos="998"/>
        </w:tabs>
        <w:rPr>
          <w:rtl/>
        </w:rPr>
      </w:pPr>
      <w:r>
        <w:rPr>
          <w:b/>
          <w:bCs/>
          <w:rtl/>
        </w:rPr>
        <w:t>17</w:t>
      </w:r>
      <w:r w:rsidR="00E971DE" w:rsidRPr="001A0326">
        <w:rPr>
          <w:b/>
          <w:bCs/>
          <w:rtl/>
        </w:rPr>
        <w:t>.</w:t>
      </w:r>
      <w:r w:rsidR="00E971DE" w:rsidRPr="00D6423B">
        <w:rPr>
          <w:rtl/>
        </w:rPr>
        <w:t xml:space="preserve"> </w:t>
      </w:r>
      <w:r w:rsidR="00E971DE" w:rsidRPr="00D6423B">
        <w:rPr>
          <w:rtl/>
        </w:rPr>
        <w:tab/>
      </w:r>
      <w:r w:rsidR="00B35542">
        <w:rPr>
          <w:rtl/>
        </w:rPr>
        <w:t>העובר על הוראה מהוראות חוק עזר זה, דינו - קנס 1,400 ש"ח ואם היתה העבירה נמשכת, דינו - קנס נוסף 55 ש"ח  לכל יום שבו נמשכת העבירה אחרי שנמסרה לו עליה הודעה בכתב מאת ראש המועצה או אחרי הרשעתו.</w:t>
      </w:r>
    </w:p>
    <w:p w:rsidR="00E971DE" w:rsidRPr="00E971DE" w:rsidRDefault="00E971DE" w:rsidP="00E971DE">
      <w:pPr>
        <w:pStyle w:val="12"/>
        <w:rPr>
          <w:rtl/>
        </w:rPr>
      </w:pPr>
    </w:p>
    <w:p w:rsidR="00A222BB" w:rsidRDefault="00A222BB" w:rsidP="00E21280">
      <w:pPr>
        <w:pStyle w:val="12"/>
        <w:rPr>
          <w:rtl/>
        </w:rPr>
      </w:pPr>
    </w:p>
    <w:p w:rsidR="00516E84" w:rsidRDefault="00516E84" w:rsidP="009009AE">
      <w:pPr>
        <w:pStyle w:val="aff5"/>
        <w:rPr>
          <w:rtl/>
        </w:rPr>
      </w:pPr>
    </w:p>
    <w:p w:rsidR="001B6BBE" w:rsidRDefault="001B6BBE" w:rsidP="001B6BBE">
      <w:pPr>
        <w:pStyle w:val="a6"/>
        <w:rPr>
          <w:rtl/>
        </w:rPr>
      </w:pPr>
      <w:r>
        <w:rPr>
          <w:rtl/>
        </w:rPr>
        <w:t>נתקבל, 14.4.1996</w:t>
      </w:r>
    </w:p>
    <w:p w:rsidR="00DC24EB" w:rsidRDefault="00DC24EB" w:rsidP="009009AE">
      <w:pPr>
        <w:pStyle w:val="aff5"/>
        <w:rPr>
          <w:rtl/>
        </w:rPr>
      </w:pPr>
    </w:p>
    <w:p w:rsidR="00DC24EB" w:rsidRDefault="001B6BBE" w:rsidP="00DC24EB">
      <w:pPr>
        <w:pStyle w:val="aff6"/>
        <w:rPr>
          <w:rtl/>
        </w:rPr>
      </w:pPr>
      <w:r>
        <w:rPr>
          <w:rtl/>
        </w:rPr>
        <w:t>שלמה קטן</w:t>
      </w:r>
    </w:p>
    <w:p w:rsidR="00DC24EB" w:rsidRPr="009009AE" w:rsidRDefault="00DC24EB" w:rsidP="001B6BBE">
      <w:pPr>
        <w:pStyle w:val="aff6"/>
        <w:rPr>
          <w:rtl/>
        </w:rPr>
      </w:pPr>
      <w:r w:rsidRPr="009009AE">
        <w:rPr>
          <w:rtl/>
        </w:rPr>
        <w:t>ראש המועצה</w:t>
      </w:r>
      <w:r>
        <w:rPr>
          <w:rtl/>
        </w:rPr>
        <w:t xml:space="preserve"> </w:t>
      </w:r>
      <w:r w:rsidR="001B6BBE">
        <w:rPr>
          <w:rtl/>
        </w:rPr>
        <w:t>המקומית</w:t>
      </w:r>
      <w:r w:rsidR="001B6BBE">
        <w:rPr>
          <w:rtl/>
        </w:rPr>
        <w:br/>
        <w:t>אלפי מנשה</w:t>
      </w:r>
    </w:p>
    <w:p w:rsidR="00DC24EB" w:rsidRDefault="00DC24EB" w:rsidP="00DC24EB">
      <w:pPr>
        <w:pStyle w:val="a4"/>
        <w:rPr>
          <w:rtl/>
        </w:rPr>
      </w:pPr>
    </w:p>
    <w:p w:rsidR="00A1216E" w:rsidRDefault="00A1216E" w:rsidP="00A222BB">
      <w:pPr>
        <w:pStyle w:val="a4"/>
        <w:rPr>
          <w:rtl/>
        </w:rPr>
      </w:pPr>
    </w:p>
    <w:p w:rsidR="006027AE" w:rsidRDefault="006027AE" w:rsidP="00A222BB">
      <w:pPr>
        <w:pStyle w:val="a4"/>
        <w:rPr>
          <w:rtl/>
        </w:rPr>
      </w:pPr>
    </w:p>
    <w:p w:rsidR="006027AE" w:rsidRDefault="006027AE" w:rsidP="00A222BB">
      <w:pPr>
        <w:pStyle w:val="a4"/>
        <w:rPr>
          <w:rtl/>
        </w:rPr>
      </w:pPr>
    </w:p>
    <w:p w:rsidR="006027AE" w:rsidRPr="007C0C74" w:rsidRDefault="006027AE" w:rsidP="00A222BB">
      <w:pPr>
        <w:pStyle w:val="a4"/>
        <w:rPr>
          <w:rtl/>
        </w:rPr>
      </w:pPr>
    </w:p>
    <w:sectPr w:rsidR="006027AE"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342" w:rsidRDefault="00207342" w:rsidP="00A222BB">
      <w:r>
        <w:separator/>
      </w:r>
    </w:p>
  </w:endnote>
  <w:endnote w:type="continuationSeparator" w:id="0">
    <w:p w:rsidR="00207342" w:rsidRDefault="00207342" w:rsidP="00A222BB">
      <w:r>
        <w:continuationSeparator/>
      </w:r>
    </w:p>
  </w:endnote>
  <w:endnote w:id="1">
    <w:p w:rsidR="00000000" w:rsidRDefault="00B72D93" w:rsidP="00B72D93">
      <w:pPr>
        <w:pStyle w:val="aff9"/>
      </w:pPr>
      <w:r>
        <w:rPr>
          <w:rStyle w:val="affb"/>
          <w:rFonts w:cs="David"/>
        </w:rPr>
        <w:endnoteRef/>
      </w:r>
      <w:r>
        <w:rPr>
          <w:rtl/>
        </w:rPr>
        <w:t xml:space="preserve"> כותרת הסעיף - מחוקה / לא ברורה.</w:t>
      </w:r>
    </w:p>
  </w:endnote>
  <w:endnote w:id="2">
    <w:p w:rsidR="00000000" w:rsidRDefault="006027AE" w:rsidP="006027AE">
      <w:pPr>
        <w:pStyle w:val="aff9"/>
      </w:pPr>
      <w:r>
        <w:rPr>
          <w:rStyle w:val="affb"/>
          <w:rFonts w:cs="David"/>
        </w:rPr>
        <w:endnoteRef/>
      </w:r>
      <w:r>
        <w:rPr>
          <w:rtl/>
        </w:rPr>
        <w:t xml:space="preserve"> כותרת הסעיף - מחוקה / לא ברורה.</w:t>
      </w:r>
    </w:p>
  </w:endnote>
  <w:endnote w:id="3">
    <w:p w:rsidR="00000000" w:rsidRDefault="00B35542">
      <w:pPr>
        <w:pStyle w:val="aff9"/>
      </w:pPr>
      <w:r>
        <w:rPr>
          <w:rStyle w:val="affb"/>
          <w:rFonts w:cs="David"/>
        </w:rPr>
        <w:endnoteRef/>
      </w:r>
      <w:r>
        <w:rPr>
          <w:rtl/>
        </w:rPr>
        <w:t xml:space="preserve"> הטקסט במקור - לא ברור.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342" w:rsidRDefault="00207342" w:rsidP="00A222BB">
      <w:r>
        <w:separator/>
      </w:r>
    </w:p>
  </w:footnote>
  <w:footnote w:type="continuationSeparator" w:id="0">
    <w:p w:rsidR="00207342" w:rsidRDefault="00207342"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709"/>
    <w:rsid w:val="000113B1"/>
    <w:rsid w:val="0001222E"/>
    <w:rsid w:val="00042F63"/>
    <w:rsid w:val="00046C15"/>
    <w:rsid w:val="0005016A"/>
    <w:rsid w:val="00090874"/>
    <w:rsid w:val="000A3736"/>
    <w:rsid w:val="0014529F"/>
    <w:rsid w:val="001679ED"/>
    <w:rsid w:val="001A0326"/>
    <w:rsid w:val="001B6BBE"/>
    <w:rsid w:val="0020444C"/>
    <w:rsid w:val="0020576B"/>
    <w:rsid w:val="00207342"/>
    <w:rsid w:val="00225D54"/>
    <w:rsid w:val="002574B4"/>
    <w:rsid w:val="0026241B"/>
    <w:rsid w:val="00262445"/>
    <w:rsid w:val="002E2516"/>
    <w:rsid w:val="002E66A3"/>
    <w:rsid w:val="003463D8"/>
    <w:rsid w:val="004079DE"/>
    <w:rsid w:val="00426DFF"/>
    <w:rsid w:val="00440FE8"/>
    <w:rsid w:val="0045332D"/>
    <w:rsid w:val="00491F86"/>
    <w:rsid w:val="004B5CB2"/>
    <w:rsid w:val="004D4F4C"/>
    <w:rsid w:val="00500F82"/>
    <w:rsid w:val="00516E84"/>
    <w:rsid w:val="005861A6"/>
    <w:rsid w:val="005B3C9B"/>
    <w:rsid w:val="006027AE"/>
    <w:rsid w:val="00637272"/>
    <w:rsid w:val="00652535"/>
    <w:rsid w:val="00685653"/>
    <w:rsid w:val="007078D5"/>
    <w:rsid w:val="00721D27"/>
    <w:rsid w:val="0074030E"/>
    <w:rsid w:val="00745FE8"/>
    <w:rsid w:val="00793416"/>
    <w:rsid w:val="00794C96"/>
    <w:rsid w:val="007C0C74"/>
    <w:rsid w:val="008865B2"/>
    <w:rsid w:val="008A6C30"/>
    <w:rsid w:val="008F4709"/>
    <w:rsid w:val="009009AE"/>
    <w:rsid w:val="009322F4"/>
    <w:rsid w:val="0099717F"/>
    <w:rsid w:val="009C5665"/>
    <w:rsid w:val="00A06C03"/>
    <w:rsid w:val="00A1216E"/>
    <w:rsid w:val="00A159DB"/>
    <w:rsid w:val="00A222BB"/>
    <w:rsid w:val="00A6133F"/>
    <w:rsid w:val="00A80A9E"/>
    <w:rsid w:val="00A97236"/>
    <w:rsid w:val="00AA0B52"/>
    <w:rsid w:val="00AD57AD"/>
    <w:rsid w:val="00AF05DC"/>
    <w:rsid w:val="00AF4BEC"/>
    <w:rsid w:val="00B16E99"/>
    <w:rsid w:val="00B35542"/>
    <w:rsid w:val="00B42803"/>
    <w:rsid w:val="00B72D93"/>
    <w:rsid w:val="00B83B06"/>
    <w:rsid w:val="00BB70FD"/>
    <w:rsid w:val="00BD34E6"/>
    <w:rsid w:val="00C168A9"/>
    <w:rsid w:val="00C60AE8"/>
    <w:rsid w:val="00CB1F89"/>
    <w:rsid w:val="00CB3877"/>
    <w:rsid w:val="00CD6191"/>
    <w:rsid w:val="00D6423B"/>
    <w:rsid w:val="00D96BFE"/>
    <w:rsid w:val="00DB7E07"/>
    <w:rsid w:val="00DC24EB"/>
    <w:rsid w:val="00DC5141"/>
    <w:rsid w:val="00DE2ABC"/>
    <w:rsid w:val="00E1542D"/>
    <w:rsid w:val="00E21280"/>
    <w:rsid w:val="00E66BAA"/>
    <w:rsid w:val="00E971DE"/>
    <w:rsid w:val="00EE23FB"/>
    <w:rsid w:val="00EE3847"/>
    <w:rsid w:val="00F35F64"/>
    <w:rsid w:val="00F35FF8"/>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B5CA7D6-DF27-4A05-8F58-E4E5E284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4EFCF-A45C-414E-BA00-48FF887A3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1295</Words>
  <Characters>6477</Characters>
  <Application>Microsoft Office Word</Application>
  <DocSecurity>0</DocSecurity>
  <Lines>53</Lines>
  <Paragraphs>15</Paragraphs>
  <ScaleCrop>false</ScaleCrop>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cp:lastPrinted>2015-07-06T15:39:00Z</cp:lastPrinted>
  <dcterms:created xsi:type="dcterms:W3CDTF">2020-04-02T11:47:00Z</dcterms:created>
  <dcterms:modified xsi:type="dcterms:W3CDTF">2020-04-02T11:47:00Z</dcterms:modified>
</cp:coreProperties>
</file>