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63" w:rsidRPr="00042F63" w:rsidRDefault="00A4515C" w:rsidP="00042F63">
      <w:pPr>
        <w:pStyle w:val="1"/>
        <w:spacing w:line="23" w:lineRule="atLeast"/>
        <w:rPr>
          <w:szCs w:val="32"/>
        </w:rPr>
      </w:pPr>
      <w:bookmarkStart w:id="0" w:name="_GoBack"/>
      <w:bookmarkEnd w:id="0"/>
      <w:r>
        <w:rPr>
          <w:szCs w:val="32"/>
          <w:rtl/>
        </w:rPr>
        <w:t>חוק עזר לאלפי מנשה (שירותי שמירה) התשנ</w:t>
      </w:r>
      <w:r w:rsidR="001D63D6">
        <w:rPr>
          <w:szCs w:val="32"/>
          <w:rtl/>
        </w:rPr>
        <w:t>"</w:t>
      </w:r>
      <w:r>
        <w:rPr>
          <w:szCs w:val="32"/>
          <w:rtl/>
        </w:rPr>
        <w:t>ג-1993</w:t>
      </w:r>
    </w:p>
    <w:p w:rsidR="00042F63" w:rsidRDefault="008D139D" w:rsidP="00042F63">
      <w:pPr>
        <w:pStyle w:val="a0"/>
        <w:rPr>
          <w:rtl/>
        </w:rPr>
      </w:pPr>
      <w:r>
        <w:rPr>
          <w:rtl/>
        </w:rPr>
        <w:t>תיקונים:</w:t>
      </w:r>
      <w:r>
        <w:rPr>
          <w:rtl/>
        </w:rPr>
        <w:tab/>
        <w:t>חוק עזר לאלפי מנשה (שרותי שמירה) (תיקון), התשנ"ח-1998 (נתקבל: מרץ 1998)</w:t>
      </w:r>
    </w:p>
    <w:p w:rsidR="008063F5" w:rsidRPr="00042F63" w:rsidRDefault="008063F5" w:rsidP="008063F5">
      <w:pPr>
        <w:pStyle w:val="a0"/>
        <w:rPr>
          <w:rtl/>
        </w:rPr>
      </w:pPr>
      <w:r>
        <w:rPr>
          <w:rtl/>
        </w:rPr>
        <w:tab/>
        <w:t>חוק עזר לאלפי מנשה (שרותי שמירה) (תיקון), התשס"ב-2002 (נתקבל: 18.3.2002)</w:t>
      </w:r>
    </w:p>
    <w:p w:rsidR="008063F5" w:rsidRPr="00042F63" w:rsidRDefault="008063F5" w:rsidP="00042F63">
      <w:pPr>
        <w:pStyle w:val="a0"/>
        <w:rPr>
          <w:rtl/>
        </w:rPr>
      </w:pPr>
    </w:p>
    <w:p w:rsidR="00C60AE8" w:rsidRDefault="00C60AE8" w:rsidP="001D63D6">
      <w:pPr>
        <w:pStyle w:val="a6"/>
        <w:rPr>
          <w:rtl/>
        </w:rPr>
      </w:pPr>
      <w:r>
        <w:rPr>
          <w:rtl/>
        </w:rPr>
        <w:t>בתוקף סמכותה לפי סעיפים 68 ו-88</w:t>
      </w:r>
      <w:r w:rsidR="001D63D6">
        <w:rPr>
          <w:rtl/>
        </w:rPr>
        <w:t xml:space="preserve"> (ג)</w:t>
      </w:r>
      <w:r>
        <w:rPr>
          <w:rtl/>
        </w:rPr>
        <w:t xml:space="preserve"> לתקנון המועצות המקומי</w:t>
      </w:r>
      <w:r w:rsidR="00EE3847">
        <w:rPr>
          <w:rtl/>
        </w:rPr>
        <w:t>ו</w:t>
      </w:r>
      <w:r>
        <w:rPr>
          <w:rtl/>
        </w:rPr>
        <w:t>ת (יהודה ו</w:t>
      </w:r>
      <w:r w:rsidR="001D63D6">
        <w:rPr>
          <w:rtl/>
        </w:rPr>
        <w:t>ה</w:t>
      </w:r>
      <w:r>
        <w:rPr>
          <w:rtl/>
        </w:rPr>
        <w:t xml:space="preserve">שומרון), </w:t>
      </w:r>
      <w:r w:rsidR="001D63D6">
        <w:rPr>
          <w:rtl/>
        </w:rPr>
        <w:t>ה</w:t>
      </w:r>
      <w:r>
        <w:rPr>
          <w:rtl/>
        </w:rPr>
        <w:t xml:space="preserve">תשמ"א-1981, מתקינה המועצה המקומית </w:t>
      </w:r>
      <w:r w:rsidR="001D63D6">
        <w:rPr>
          <w:rtl/>
        </w:rPr>
        <w:t xml:space="preserve">אלפי מנשה </w:t>
      </w:r>
      <w:r>
        <w:rPr>
          <w:rtl/>
        </w:rPr>
        <w:t>חוק עזר זה:</w:t>
      </w:r>
    </w:p>
    <w:p w:rsidR="00042F63" w:rsidRPr="00E66BAA" w:rsidRDefault="0005016A" w:rsidP="00E66BAA">
      <w:pPr>
        <w:pStyle w:val="af0"/>
        <w:rPr>
          <w:rtl/>
        </w:rPr>
      </w:pPr>
      <w:r w:rsidRPr="00E66BAA">
        <w:rPr>
          <w:rtl/>
        </w:rPr>
        <w:t>הגדרות</w:t>
      </w:r>
    </w:p>
    <w:p w:rsidR="00042F63" w:rsidRPr="00DC5141" w:rsidRDefault="00042F63" w:rsidP="00956A3C">
      <w:pPr>
        <w:pStyle w:val="af1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 w:rsidR="00D6423B">
        <w:rPr>
          <w:rtl/>
        </w:rPr>
        <w:tab/>
      </w:r>
      <w:r w:rsidR="00500F82">
        <w:rPr>
          <w:rtl/>
        </w:rPr>
        <w:t xml:space="preserve">בחוק עזר זה -  </w:t>
      </w:r>
    </w:p>
    <w:p w:rsidR="00956A3C" w:rsidRDefault="00956A3C" w:rsidP="00956A3C">
      <w:pPr>
        <w:pStyle w:val="a4"/>
        <w:rPr>
          <w:rtl/>
        </w:rPr>
      </w:pPr>
      <w:r w:rsidRPr="008A6C30">
        <w:rPr>
          <w:b/>
          <w:bCs/>
          <w:rtl/>
        </w:rPr>
        <w:t>"המועצה"</w:t>
      </w:r>
      <w:r>
        <w:rPr>
          <w:rtl/>
        </w:rPr>
        <w:t xml:space="preserve"> - המועצה המקומית אלפי מנשה;</w:t>
      </w:r>
    </w:p>
    <w:p w:rsidR="00956A3C" w:rsidRDefault="00956A3C" w:rsidP="00956A3C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>
        <w:rPr>
          <w:b/>
          <w:bCs/>
          <w:rtl/>
        </w:rPr>
        <w:t>ראש המועצה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>
        <w:rPr>
          <w:rtl/>
        </w:rPr>
        <w:t>- לרבות כל אדם שראש המועצה הסמיך אותו לעניין  חוק עזר זה;</w:t>
      </w:r>
    </w:p>
    <w:p w:rsidR="00042F63" w:rsidRPr="00DC5141" w:rsidRDefault="00042F63" w:rsidP="00956A3C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956A3C">
        <w:rPr>
          <w:b/>
          <w:bCs/>
          <w:rtl/>
        </w:rPr>
        <w:t>דמי השתתפות</w:t>
      </w:r>
      <w:r w:rsidRPr="00DC5141">
        <w:rPr>
          <w:b/>
          <w:bCs/>
          <w:rtl/>
        </w:rPr>
        <w:t>"</w:t>
      </w:r>
      <w:r w:rsidR="0020576B" w:rsidRPr="0020576B">
        <w:rPr>
          <w:rtl/>
        </w:rPr>
        <w:t xml:space="preserve"> -</w:t>
      </w:r>
      <w:r w:rsidR="0020576B">
        <w:rPr>
          <w:rtl/>
        </w:rPr>
        <w:tab/>
      </w:r>
      <w:r w:rsidR="00B60F2B">
        <w:rPr>
          <w:rtl/>
        </w:rPr>
        <w:t>אגרת שירותי שמירה;</w:t>
      </w:r>
    </w:p>
    <w:p w:rsidR="00042F63" w:rsidRDefault="00042F63" w:rsidP="00956A3C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956A3C">
        <w:rPr>
          <w:b/>
          <w:bCs/>
          <w:rtl/>
        </w:rPr>
        <w:t>נכס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 w:rsidR="00DC5141">
        <w:rPr>
          <w:rtl/>
        </w:rPr>
        <w:t xml:space="preserve">- </w:t>
      </w:r>
      <w:r w:rsidR="00B60F2B">
        <w:rPr>
          <w:rtl/>
        </w:rPr>
        <w:t>כמשמעותו בתקנון;</w:t>
      </w:r>
    </w:p>
    <w:p w:rsidR="00F35FF8" w:rsidRPr="00DC5141" w:rsidRDefault="00F35FF8" w:rsidP="00B60F2B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C90B56">
        <w:rPr>
          <w:b/>
          <w:bCs/>
          <w:rtl/>
        </w:rPr>
        <w:t>מחזיק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>
        <w:rPr>
          <w:rtl/>
        </w:rPr>
        <w:t xml:space="preserve">- </w:t>
      </w:r>
      <w:r w:rsidR="00B60F2B">
        <w:rPr>
          <w:rtl/>
        </w:rPr>
        <w:t>אדם או תאגיד המחזיק למעשה בנכס בתחום המועצה כבעל או בכל אופן אחר;</w:t>
      </w:r>
    </w:p>
    <w:p w:rsidR="00F35FF8" w:rsidRPr="00DC5141" w:rsidRDefault="00F35FF8" w:rsidP="00B60F2B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C90B56">
        <w:rPr>
          <w:b/>
          <w:bCs/>
          <w:rtl/>
        </w:rPr>
        <w:t>שירותי שמירה</w:t>
      </w:r>
      <w:r w:rsidRPr="00DC5141">
        <w:rPr>
          <w:b/>
          <w:bCs/>
          <w:rtl/>
        </w:rPr>
        <w:t>"</w:t>
      </w:r>
      <w:r w:rsidRPr="00DC5141">
        <w:rPr>
          <w:rtl/>
        </w:rPr>
        <w:t xml:space="preserve"> </w:t>
      </w:r>
      <w:r>
        <w:rPr>
          <w:rtl/>
        </w:rPr>
        <w:t xml:space="preserve">- </w:t>
      </w:r>
      <w:r w:rsidR="00B60F2B">
        <w:rPr>
          <w:rtl/>
        </w:rPr>
        <w:t>שכירתם כדין של שירותי שמירה ואבטחה, מגוף העוסק בתחומים אלה או העסקת עובדים כשומרים בשכר.</w:t>
      </w:r>
    </w:p>
    <w:p w:rsidR="00042F63" w:rsidRDefault="00C90B56" w:rsidP="00E66BAA">
      <w:pPr>
        <w:pStyle w:val="af0"/>
        <w:rPr>
          <w:rtl/>
        </w:rPr>
      </w:pPr>
      <w:r>
        <w:rPr>
          <w:rtl/>
        </w:rPr>
        <w:t>הפעלת שירותי שמירה</w:t>
      </w:r>
    </w:p>
    <w:p w:rsidR="00C90B56" w:rsidRDefault="00C90B56" w:rsidP="00C90B56">
      <w:pPr>
        <w:pStyle w:val="af1"/>
        <w:tabs>
          <w:tab w:val="left" w:pos="998"/>
        </w:tabs>
        <w:rPr>
          <w:rtl/>
        </w:rPr>
      </w:pPr>
      <w:r>
        <w:rPr>
          <w:b/>
          <w:bCs/>
          <w:rtl/>
        </w:rPr>
        <w:t>2</w:t>
      </w:r>
      <w:r w:rsidRPr="001A0326">
        <w:rPr>
          <w:b/>
          <w:bCs/>
          <w:rtl/>
        </w:rPr>
        <w:t>.</w:t>
      </w:r>
      <w:r w:rsidRPr="00D6423B">
        <w:rPr>
          <w:rtl/>
        </w:rPr>
        <w:t xml:space="preserve"> </w:t>
      </w:r>
      <w:r w:rsidRPr="00D6423B">
        <w:rPr>
          <w:rtl/>
        </w:rPr>
        <w:tab/>
      </w:r>
      <w:r w:rsidR="00B60F2B">
        <w:rPr>
          <w:rtl/>
        </w:rPr>
        <w:t>המועצה רשאית להפעיל שירותי שמירה לשם הגברת הבטחון ושמירת החיים והרכוש בתחומה.</w:t>
      </w:r>
    </w:p>
    <w:p w:rsidR="00C90B56" w:rsidRDefault="00C90B56" w:rsidP="00C90B56">
      <w:pPr>
        <w:pStyle w:val="af0"/>
        <w:rPr>
          <w:rtl/>
        </w:rPr>
      </w:pPr>
      <w:r>
        <w:rPr>
          <w:rtl/>
        </w:rPr>
        <w:t>פרסום</w:t>
      </w:r>
    </w:p>
    <w:p w:rsidR="00C90B56" w:rsidRPr="00D6423B" w:rsidRDefault="00C90B56" w:rsidP="00C90B56">
      <w:pPr>
        <w:pStyle w:val="af1"/>
        <w:tabs>
          <w:tab w:val="left" w:pos="998"/>
        </w:tabs>
        <w:rPr>
          <w:rtl/>
        </w:rPr>
      </w:pPr>
      <w:r>
        <w:rPr>
          <w:b/>
          <w:bCs/>
          <w:rtl/>
        </w:rPr>
        <w:t>3</w:t>
      </w:r>
      <w:r w:rsidRPr="001A0326">
        <w:rPr>
          <w:b/>
          <w:bCs/>
          <w:rtl/>
        </w:rPr>
        <w:t>.</w:t>
      </w:r>
      <w:r w:rsidRPr="00D6423B">
        <w:rPr>
          <w:rtl/>
        </w:rPr>
        <w:t xml:space="preserve"> </w:t>
      </w:r>
      <w:r w:rsidRPr="00D6423B">
        <w:rPr>
          <w:rtl/>
        </w:rPr>
        <w:tab/>
      </w:r>
      <w:r w:rsidR="00B60F2B">
        <w:rPr>
          <w:rtl/>
        </w:rPr>
        <w:t>ראש המועצה יפרסם הודעה על הפעלת שירותי שמירה כאמור על לוח המודעות של בניין המועצה.</w:t>
      </w:r>
    </w:p>
    <w:p w:rsidR="00C90B56" w:rsidRDefault="00C90B56" w:rsidP="00C90B56">
      <w:pPr>
        <w:pStyle w:val="af0"/>
        <w:rPr>
          <w:rtl/>
        </w:rPr>
      </w:pPr>
      <w:r>
        <w:rPr>
          <w:rtl/>
        </w:rPr>
        <w:t>התשלום</w:t>
      </w:r>
    </w:p>
    <w:p w:rsidR="007C0C74" w:rsidRDefault="00C90B56" w:rsidP="00C90B56">
      <w:pPr>
        <w:pStyle w:val="af1"/>
        <w:tabs>
          <w:tab w:val="left" w:pos="999"/>
        </w:tabs>
        <w:rPr>
          <w:rtl/>
        </w:rPr>
      </w:pPr>
      <w:r>
        <w:rPr>
          <w:b/>
          <w:bCs/>
          <w:rtl/>
        </w:rPr>
        <w:t>4</w:t>
      </w:r>
      <w:r w:rsidR="007C0C74" w:rsidRPr="00DC5141">
        <w:rPr>
          <w:b/>
          <w:bCs/>
          <w:rtl/>
        </w:rPr>
        <w:t>.</w:t>
      </w:r>
      <w:r w:rsidR="007C0C74">
        <w:rPr>
          <w:rtl/>
        </w:rPr>
        <w:t xml:space="preserve"> </w:t>
      </w:r>
      <w:r w:rsidR="007C0C74">
        <w:rPr>
          <w:rtl/>
        </w:rPr>
        <w:tab/>
      </w:r>
      <w:r>
        <w:rPr>
          <w:rtl/>
        </w:rPr>
        <w:t>(א)</w:t>
      </w:r>
      <w:r>
        <w:rPr>
          <w:rtl/>
        </w:rPr>
        <w:tab/>
      </w:r>
      <w:r w:rsidR="00B60F2B">
        <w:rPr>
          <w:rtl/>
        </w:rPr>
        <w:t>מחזיק ישלם למועצה דמי השתתפות בגין נכסים שבהחזקתו בשיעורים ובמועדים כפי שנקבעו בתוספת.</w:t>
      </w:r>
    </w:p>
    <w:p w:rsidR="00042F63" w:rsidRPr="00DC5141" w:rsidRDefault="00042F63" w:rsidP="00C90B56">
      <w:pPr>
        <w:pStyle w:val="12"/>
        <w:rPr>
          <w:rtl/>
        </w:rPr>
      </w:pPr>
      <w:r w:rsidRPr="00DC5141">
        <w:rPr>
          <w:rtl/>
        </w:rPr>
        <w:t>(</w:t>
      </w:r>
      <w:r w:rsidR="00C90B56">
        <w:rPr>
          <w:rtl/>
        </w:rPr>
        <w:t>ב)</w:t>
      </w:r>
      <w:r w:rsidR="00C90B56">
        <w:rPr>
          <w:rtl/>
        </w:rPr>
        <w:tab/>
      </w:r>
      <w:r w:rsidR="00B60F2B">
        <w:rPr>
          <w:rtl/>
        </w:rPr>
        <w:t>הודעות על שיעורי דמי ההשתתפות ותשלומם יומצאו למחזיק באופן שתורה המועצה.</w:t>
      </w:r>
    </w:p>
    <w:p w:rsidR="00C90B56" w:rsidRDefault="00C90B56" w:rsidP="00C90B56">
      <w:pPr>
        <w:pStyle w:val="af0"/>
        <w:rPr>
          <w:rtl/>
        </w:rPr>
      </w:pPr>
      <w:r>
        <w:rPr>
          <w:rtl/>
        </w:rPr>
        <w:t>פטור מתשלום</w:t>
      </w:r>
    </w:p>
    <w:p w:rsidR="00C90B56" w:rsidRDefault="00C90B56" w:rsidP="00C90B56">
      <w:pPr>
        <w:pStyle w:val="af1"/>
        <w:tabs>
          <w:tab w:val="left" w:pos="999"/>
        </w:tabs>
        <w:rPr>
          <w:rtl/>
        </w:rPr>
      </w:pPr>
      <w:r>
        <w:rPr>
          <w:b/>
          <w:bCs/>
          <w:rtl/>
        </w:rPr>
        <w:t>5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(א)</w:t>
      </w:r>
      <w:r>
        <w:rPr>
          <w:rtl/>
        </w:rPr>
        <w:tab/>
      </w:r>
      <w:r w:rsidR="00B60F2B">
        <w:rPr>
          <w:rtl/>
        </w:rPr>
        <w:t>ביקש מחזיק לשמור ולא לשלם את דמי ההשתתפות יחולו ההוראות הבאות:</w:t>
      </w:r>
    </w:p>
    <w:p w:rsidR="00C90B56" w:rsidRDefault="00B60F2B" w:rsidP="00B60F2B">
      <w:pPr>
        <w:pStyle w:val="2"/>
        <w:rPr>
          <w:rtl/>
        </w:rPr>
      </w:pPr>
      <w:r>
        <w:rPr>
          <w:rtl/>
        </w:rPr>
        <w:t>1.</w:t>
      </w:r>
      <w:r>
        <w:rPr>
          <w:rtl/>
        </w:rPr>
        <w:tab/>
        <w:t>ימסור הודעה בכתב לראש המועצה תוך 30 מתחילת תוקפו של חוק העזר, או תוך 30 יום מיום 1 בינואר של כל שנה, כי הוא מבקש באותה שנה לשמור ולא לשלם דמי השתתפות.</w:t>
      </w:r>
    </w:p>
    <w:p w:rsidR="00C90B56" w:rsidRPr="00C90B56" w:rsidRDefault="00C90B56" w:rsidP="00C90B56">
      <w:pPr>
        <w:pStyle w:val="2"/>
        <w:rPr>
          <w:rtl/>
        </w:rPr>
      </w:pPr>
      <w:r>
        <w:rPr>
          <w:rtl/>
        </w:rPr>
        <w:t>2.</w:t>
      </w:r>
      <w:r>
        <w:rPr>
          <w:rtl/>
        </w:rPr>
        <w:tab/>
      </w:r>
      <w:r w:rsidR="00B60F2B">
        <w:rPr>
          <w:rtl/>
        </w:rPr>
        <w:t>נמסרה הודעה כאמור, יבדוק ראש המועצה האם המחזיק כשיר לשמירה וממלא אחר דרישות הממונה על השמירה לשמש כשומר, בהתאם להוראות הצו.</w:t>
      </w:r>
    </w:p>
    <w:p w:rsidR="00C90B56" w:rsidRDefault="00C90B56" w:rsidP="00C90B56">
      <w:pPr>
        <w:pStyle w:val="12"/>
        <w:rPr>
          <w:rtl/>
        </w:rPr>
      </w:pPr>
      <w:r w:rsidRPr="00DC5141">
        <w:rPr>
          <w:rtl/>
        </w:rPr>
        <w:t>(</w:t>
      </w:r>
      <w:r>
        <w:rPr>
          <w:rtl/>
        </w:rPr>
        <w:t>ב)</w:t>
      </w:r>
      <w:r>
        <w:rPr>
          <w:rtl/>
        </w:rPr>
        <w:tab/>
      </w:r>
      <w:r w:rsidR="00B60F2B">
        <w:rPr>
          <w:rtl/>
        </w:rPr>
        <w:t>החלטת ראש המועצה תמסר למחזיק תוך 30 יום מיום קבלת הבקשה.</w:t>
      </w:r>
    </w:p>
    <w:p w:rsidR="00C90B56" w:rsidRPr="00DC5141" w:rsidRDefault="00C90B56" w:rsidP="006D5A33">
      <w:pPr>
        <w:pStyle w:val="12"/>
        <w:rPr>
          <w:rtl/>
        </w:rPr>
      </w:pPr>
      <w:r>
        <w:rPr>
          <w:rtl/>
        </w:rPr>
        <w:t>(ג)</w:t>
      </w:r>
      <w:r>
        <w:rPr>
          <w:rtl/>
        </w:rPr>
        <w:tab/>
      </w:r>
      <w:r w:rsidR="00B60F2B">
        <w:rPr>
          <w:rtl/>
        </w:rPr>
        <w:t>אישר ראש המועצה למחזיק כי בשנה פלונית יהיה פטור מתשלום דמי השתתפות יהא המחזיק חיי</w:t>
      </w:r>
      <w:r w:rsidR="006D5A33">
        <w:rPr>
          <w:rtl/>
        </w:rPr>
        <w:t>ב</w:t>
      </w:r>
      <w:r w:rsidR="00B60F2B">
        <w:rPr>
          <w:rtl/>
        </w:rPr>
        <w:t xml:space="preserve"> </w:t>
      </w:r>
      <w:r w:rsidR="006D5A33">
        <w:rPr>
          <w:rtl/>
        </w:rPr>
        <w:t>ב</w:t>
      </w:r>
      <w:r w:rsidR="00B60F2B">
        <w:rPr>
          <w:rtl/>
        </w:rPr>
        <w:t>שמירה בהתאם להוראות הצו המ</w:t>
      </w:r>
      <w:r w:rsidR="002418EE">
        <w:rPr>
          <w:rtl/>
        </w:rPr>
        <w:t>מ</w:t>
      </w:r>
      <w:r w:rsidR="00B60F2B">
        <w:rPr>
          <w:rtl/>
        </w:rPr>
        <w:t>ונה</w:t>
      </w:r>
      <w:r w:rsidR="002418EE">
        <w:rPr>
          <w:rStyle w:val="affb"/>
          <w:rFonts w:cs="David"/>
          <w:rtl/>
        </w:rPr>
        <w:endnoteReference w:id="1"/>
      </w:r>
      <w:r w:rsidR="00B60F2B">
        <w:rPr>
          <w:rtl/>
        </w:rPr>
        <w:t xml:space="preserve"> על השמירה.</w:t>
      </w:r>
    </w:p>
    <w:p w:rsidR="00C90B56" w:rsidRDefault="00C90B56" w:rsidP="008063F5">
      <w:pPr>
        <w:pStyle w:val="af0"/>
        <w:keepNext/>
        <w:keepLines/>
        <w:rPr>
          <w:rtl/>
        </w:rPr>
      </w:pPr>
      <w:r>
        <w:rPr>
          <w:rtl/>
        </w:rPr>
        <w:lastRenderedPageBreak/>
        <w:t>הצמדה למדד</w:t>
      </w:r>
    </w:p>
    <w:p w:rsidR="00C90B56" w:rsidRPr="00D6423B" w:rsidRDefault="00C90B56" w:rsidP="008063F5">
      <w:pPr>
        <w:pStyle w:val="af1"/>
        <w:keepNext/>
        <w:keepLines/>
        <w:tabs>
          <w:tab w:val="left" w:pos="998"/>
        </w:tabs>
        <w:rPr>
          <w:rtl/>
        </w:rPr>
      </w:pPr>
      <w:r>
        <w:rPr>
          <w:b/>
          <w:bCs/>
          <w:rtl/>
        </w:rPr>
        <w:t>6</w:t>
      </w:r>
      <w:r w:rsidRPr="001A0326">
        <w:rPr>
          <w:b/>
          <w:bCs/>
          <w:rtl/>
        </w:rPr>
        <w:t>.</w:t>
      </w:r>
      <w:r w:rsidRPr="00D6423B">
        <w:rPr>
          <w:rtl/>
        </w:rPr>
        <w:t xml:space="preserve"> </w:t>
      </w:r>
      <w:r w:rsidRPr="00D6423B">
        <w:rPr>
          <w:rtl/>
        </w:rPr>
        <w:tab/>
      </w:r>
      <w:r w:rsidR="006D5A33">
        <w:rPr>
          <w:rtl/>
        </w:rPr>
        <w:t>סכומי דמי ההשתתפות לפי חוק עזר זה יעלו ב- 1 בכל חודש שלאחר פרסום חוק עזר זה (להלן - יום העלאה) בשיעור עליית המדד במחירים</w:t>
      </w:r>
      <w:r w:rsidR="002418EE">
        <w:rPr>
          <w:rStyle w:val="affb"/>
          <w:rFonts w:cs="David"/>
          <w:rtl/>
        </w:rPr>
        <w:endnoteReference w:id="2"/>
      </w:r>
      <w:r w:rsidR="006D5A33">
        <w:rPr>
          <w:rtl/>
        </w:rPr>
        <w:t xml:space="preserve"> לצרכן שפרסמה הלשכה המרכזית לסטטיסטיקה (להלן - המדד) לאחרונה לפני יום ההעלאה לעומת המדד שפורסם לאחרונה לפי יום ההעלאה הקודם.</w:t>
      </w:r>
    </w:p>
    <w:p w:rsidR="00C90B56" w:rsidRDefault="00C90B56" w:rsidP="00C90B56">
      <w:pPr>
        <w:pStyle w:val="af0"/>
        <w:rPr>
          <w:rtl/>
        </w:rPr>
      </w:pPr>
      <w:r>
        <w:rPr>
          <w:rtl/>
        </w:rPr>
        <w:t>שמירת דינים</w:t>
      </w:r>
    </w:p>
    <w:p w:rsidR="00C90B56" w:rsidRPr="00D6423B" w:rsidRDefault="00C90B56" w:rsidP="006D5A33">
      <w:pPr>
        <w:pStyle w:val="af1"/>
        <w:tabs>
          <w:tab w:val="left" w:pos="998"/>
        </w:tabs>
        <w:rPr>
          <w:rtl/>
        </w:rPr>
      </w:pPr>
      <w:r>
        <w:rPr>
          <w:b/>
          <w:bCs/>
          <w:rtl/>
        </w:rPr>
        <w:t>7</w:t>
      </w:r>
      <w:r w:rsidRPr="001A0326">
        <w:rPr>
          <w:b/>
          <w:bCs/>
          <w:rtl/>
        </w:rPr>
        <w:t>.</w:t>
      </w:r>
      <w:r w:rsidRPr="00D6423B">
        <w:rPr>
          <w:rtl/>
        </w:rPr>
        <w:t xml:space="preserve"> </w:t>
      </w:r>
      <w:r w:rsidRPr="00D6423B">
        <w:rPr>
          <w:rtl/>
        </w:rPr>
        <w:tab/>
      </w:r>
      <w:r w:rsidR="006D5A33">
        <w:rPr>
          <w:rtl/>
        </w:rPr>
        <w:t>אין בהוראות חוק עזר זה כדי לגרוע מהוראות הצו בדבר הסדרת השמירה בישובים (יהודה ושומרון) (מס' 432), התשל"א-1971 ומהוראות הצו בדבר אבטחת מוסדות חינוך (יהודה ושמורון</w:t>
      </w:r>
      <w:r w:rsidR="006D5A33">
        <w:rPr>
          <w:rStyle w:val="affb"/>
          <w:rFonts w:cs="David"/>
          <w:rtl/>
        </w:rPr>
        <w:endnoteReference w:id="3"/>
      </w:r>
      <w:r w:rsidR="006D5A33">
        <w:rPr>
          <w:rtl/>
        </w:rPr>
        <w:t>) (מס' 817), התש"ם-1980.</w:t>
      </w:r>
    </w:p>
    <w:p w:rsidR="00C90B56" w:rsidRDefault="00C90B56" w:rsidP="00C90B56">
      <w:pPr>
        <w:pStyle w:val="af0"/>
        <w:rPr>
          <w:rtl/>
        </w:rPr>
      </w:pPr>
      <w:r>
        <w:rPr>
          <w:rtl/>
        </w:rPr>
        <w:t>תחילת התוקף</w:t>
      </w:r>
    </w:p>
    <w:p w:rsidR="00C90B56" w:rsidRPr="00D6423B" w:rsidRDefault="00B60F2B" w:rsidP="00C90B56">
      <w:pPr>
        <w:pStyle w:val="af1"/>
        <w:tabs>
          <w:tab w:val="left" w:pos="998"/>
        </w:tabs>
        <w:rPr>
          <w:rtl/>
        </w:rPr>
      </w:pPr>
      <w:r>
        <w:rPr>
          <w:b/>
          <w:bCs/>
          <w:rtl/>
        </w:rPr>
        <w:t>8</w:t>
      </w:r>
      <w:r w:rsidR="00C90B56" w:rsidRPr="001A0326">
        <w:rPr>
          <w:b/>
          <w:bCs/>
          <w:rtl/>
        </w:rPr>
        <w:t>.</w:t>
      </w:r>
      <w:r w:rsidR="00C90B56" w:rsidRPr="00D6423B">
        <w:rPr>
          <w:rtl/>
        </w:rPr>
        <w:t xml:space="preserve"> </w:t>
      </w:r>
      <w:r w:rsidR="00C90B56" w:rsidRPr="00D6423B">
        <w:rPr>
          <w:rtl/>
        </w:rPr>
        <w:tab/>
      </w:r>
      <w:r w:rsidR="006D5A33">
        <w:rPr>
          <w:rtl/>
        </w:rPr>
        <w:t>תחילתו של חוק עזר זה מיום פרסומו.</w:t>
      </w:r>
    </w:p>
    <w:p w:rsidR="00A222BB" w:rsidRDefault="00A222BB" w:rsidP="00E21280">
      <w:pPr>
        <w:pStyle w:val="12"/>
        <w:rPr>
          <w:rtl/>
        </w:rPr>
      </w:pPr>
    </w:p>
    <w:p w:rsidR="00A222BB" w:rsidRDefault="00A222BB" w:rsidP="004B5CB2">
      <w:pPr>
        <w:pStyle w:val="-1"/>
        <w:rPr>
          <w:rtl/>
        </w:rPr>
      </w:pPr>
      <w:r w:rsidRPr="004B5CB2">
        <w:rPr>
          <w:rtl/>
        </w:rPr>
        <w:t>תוספת</w:t>
      </w:r>
      <w:r w:rsidR="00B60F2B">
        <w:rPr>
          <w:rtl/>
        </w:rPr>
        <w:t xml:space="preserve">  </w:t>
      </w:r>
    </w:p>
    <w:p w:rsidR="008D139D" w:rsidRPr="008D139D" w:rsidRDefault="008D139D" w:rsidP="008063F5">
      <w:pPr>
        <w:pStyle w:val="af7"/>
        <w:jc w:val="center"/>
        <w:rPr>
          <w:rtl/>
        </w:rPr>
      </w:pPr>
      <w:r>
        <w:rPr>
          <w:rtl/>
        </w:rPr>
        <w:t>(תיקו</w:t>
      </w:r>
      <w:r w:rsidR="008063F5">
        <w:rPr>
          <w:rtl/>
        </w:rPr>
        <w:t>נים:</w:t>
      </w:r>
      <w:r>
        <w:rPr>
          <w:rtl/>
        </w:rPr>
        <w:t xml:space="preserve"> התשנ"ח</w:t>
      </w:r>
      <w:r w:rsidR="008063F5">
        <w:rPr>
          <w:rtl/>
        </w:rPr>
        <w:t>, התשס"ב</w:t>
      </w:r>
      <w:r>
        <w:rPr>
          <w:rtl/>
        </w:rPr>
        <w:t>)</w:t>
      </w:r>
    </w:p>
    <w:p w:rsidR="00E21280" w:rsidRDefault="00E21280" w:rsidP="00E21280">
      <w:pPr>
        <w:pStyle w:val="a4"/>
        <w:rPr>
          <w:rtl/>
        </w:rPr>
      </w:pPr>
    </w:p>
    <w:p w:rsidR="00B60F2B" w:rsidRDefault="00B60F2B" w:rsidP="00090874">
      <w:pPr>
        <w:pStyle w:val="a4"/>
        <w:rPr>
          <w:rtl/>
        </w:rPr>
      </w:pPr>
      <w:r>
        <w:rPr>
          <w:rtl/>
        </w:rPr>
        <w:t>1.</w:t>
      </w:r>
      <w:r>
        <w:rPr>
          <w:rtl/>
        </w:rPr>
        <w:tab/>
        <w:t>שיעורי דמי ההשתתפות החודשיים יהיו כדלקמן:</w:t>
      </w:r>
    </w:p>
    <w:p w:rsidR="008063F5" w:rsidRDefault="008063F5" w:rsidP="00090874">
      <w:pPr>
        <w:pStyle w:val="a4"/>
        <w:rPr>
          <w:rtl/>
        </w:rPr>
      </w:pPr>
    </w:p>
    <w:tbl>
      <w:tblPr>
        <w:tblStyle w:val="aff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1613"/>
      </w:tblGrid>
      <w:tr w:rsidR="00B60F2B" w:rsidTr="008063F5">
        <w:trPr>
          <w:jc w:val="center"/>
        </w:trPr>
        <w:tc>
          <w:tcPr>
            <w:tcW w:w="3966" w:type="dxa"/>
          </w:tcPr>
          <w:p w:rsidR="00B60F2B" w:rsidRDefault="00B60F2B" w:rsidP="00090874">
            <w:pPr>
              <w:pStyle w:val="a4"/>
              <w:rPr>
                <w:rtl/>
              </w:rPr>
            </w:pPr>
          </w:p>
        </w:tc>
        <w:tc>
          <w:tcPr>
            <w:tcW w:w="1613" w:type="dxa"/>
          </w:tcPr>
          <w:p w:rsidR="00B60F2B" w:rsidRDefault="00B60F2B" w:rsidP="003D5FB2">
            <w:pPr>
              <w:pStyle w:val="a4"/>
              <w:jc w:val="center"/>
              <w:rPr>
                <w:rtl/>
              </w:rPr>
            </w:pPr>
            <w:r>
              <w:rPr>
                <w:rtl/>
              </w:rPr>
              <w:t>הסכום</w:t>
            </w:r>
            <w:r w:rsidR="008063F5">
              <w:rPr>
                <w:rtl/>
              </w:rPr>
              <w:br/>
            </w:r>
            <w:r w:rsidRPr="008063F5">
              <w:rPr>
                <w:u w:val="single"/>
                <w:rtl/>
              </w:rPr>
              <w:t>בשקלים חדשים</w:t>
            </w:r>
          </w:p>
        </w:tc>
      </w:tr>
      <w:tr w:rsidR="00B60F2B" w:rsidTr="008063F5">
        <w:trPr>
          <w:jc w:val="center"/>
        </w:trPr>
        <w:tc>
          <w:tcPr>
            <w:tcW w:w="3966" w:type="dxa"/>
          </w:tcPr>
          <w:p w:rsidR="00B60F2B" w:rsidRDefault="00B60F2B" w:rsidP="00090874">
            <w:pPr>
              <w:pStyle w:val="a4"/>
              <w:rPr>
                <w:rtl/>
              </w:rPr>
            </w:pPr>
            <w:r>
              <w:rPr>
                <w:rtl/>
              </w:rPr>
              <w:t>לכל מחזיק:</w:t>
            </w:r>
          </w:p>
        </w:tc>
        <w:tc>
          <w:tcPr>
            <w:tcW w:w="1613" w:type="dxa"/>
          </w:tcPr>
          <w:p w:rsidR="00B60F2B" w:rsidRDefault="008063F5" w:rsidP="008063F5">
            <w:pPr>
              <w:pStyle w:val="a4"/>
              <w:jc w:val="center"/>
              <w:rPr>
                <w:rtl/>
              </w:rPr>
            </w:pPr>
            <w:r>
              <w:rPr>
                <w:rtl/>
              </w:rPr>
              <w:t>89</w:t>
            </w:r>
          </w:p>
        </w:tc>
      </w:tr>
    </w:tbl>
    <w:p w:rsidR="00A222BB" w:rsidRDefault="00A222BB" w:rsidP="00E21280">
      <w:pPr>
        <w:pStyle w:val="12"/>
        <w:rPr>
          <w:rtl/>
        </w:rPr>
      </w:pPr>
    </w:p>
    <w:p w:rsidR="00B60F2B" w:rsidRDefault="00B60F2B" w:rsidP="00B60F2B">
      <w:pPr>
        <w:pStyle w:val="a4"/>
        <w:rPr>
          <w:rtl/>
        </w:rPr>
      </w:pPr>
      <w:r>
        <w:rPr>
          <w:rtl/>
        </w:rPr>
        <w:t>2.</w:t>
      </w:r>
      <w:r>
        <w:rPr>
          <w:rtl/>
        </w:rPr>
        <w:tab/>
        <w:t>דמי ההשתתפות ישולמו בתשלומים דו חודשיים שמועדי פרעונם 1 בינואר, 1 במרץ, 1 במאי, 1 ביולי, 1 בספטמבר ו-1 בנובמבר של כל שנה.</w:t>
      </w:r>
    </w:p>
    <w:p w:rsidR="00516E84" w:rsidRDefault="00516E84" w:rsidP="009009AE">
      <w:pPr>
        <w:pStyle w:val="aff5"/>
        <w:rPr>
          <w:rtl/>
        </w:rPr>
      </w:pPr>
    </w:p>
    <w:p w:rsidR="00B60F2B" w:rsidRDefault="00B60F2B" w:rsidP="00B60F2B">
      <w:pPr>
        <w:pStyle w:val="a6"/>
        <w:rPr>
          <w:rtl/>
        </w:rPr>
      </w:pPr>
      <w:r>
        <w:rPr>
          <w:rtl/>
        </w:rPr>
        <w:t>נתקבל,  16.11.1993</w:t>
      </w:r>
    </w:p>
    <w:p w:rsidR="00DC24EB" w:rsidRDefault="00DC24EB" w:rsidP="009009AE">
      <w:pPr>
        <w:pStyle w:val="aff5"/>
        <w:rPr>
          <w:rtl/>
        </w:rPr>
      </w:pPr>
    </w:p>
    <w:p w:rsidR="00DC24EB" w:rsidRDefault="00B60F2B" w:rsidP="00DC24EB">
      <w:pPr>
        <w:pStyle w:val="aff6"/>
        <w:rPr>
          <w:rtl/>
        </w:rPr>
      </w:pPr>
      <w:r>
        <w:rPr>
          <w:rtl/>
        </w:rPr>
        <w:t>שלמה קטן</w:t>
      </w:r>
    </w:p>
    <w:p w:rsidR="00DC24EB" w:rsidRPr="009009AE" w:rsidRDefault="00DC24EB" w:rsidP="00B60F2B">
      <w:pPr>
        <w:pStyle w:val="aff6"/>
        <w:rPr>
          <w:rtl/>
        </w:rPr>
      </w:pPr>
      <w:r w:rsidRPr="009009AE">
        <w:rPr>
          <w:rtl/>
        </w:rPr>
        <w:t>ראש המועצה</w:t>
      </w:r>
      <w:r>
        <w:rPr>
          <w:rtl/>
        </w:rPr>
        <w:t xml:space="preserve"> </w:t>
      </w:r>
      <w:r w:rsidR="00B60F2B">
        <w:rPr>
          <w:rtl/>
        </w:rPr>
        <w:t xml:space="preserve">המקומית </w:t>
      </w:r>
      <w:r w:rsidR="00B60F2B">
        <w:rPr>
          <w:rtl/>
        </w:rPr>
        <w:br/>
        <w:t>אלפי מנשה</w:t>
      </w:r>
    </w:p>
    <w:p w:rsidR="00A1216E" w:rsidRDefault="00A1216E" w:rsidP="00A222BB">
      <w:pPr>
        <w:pStyle w:val="a4"/>
        <w:rPr>
          <w:rtl/>
        </w:rPr>
      </w:pPr>
    </w:p>
    <w:p w:rsidR="00A1216E" w:rsidRDefault="00A1216E" w:rsidP="00A222BB">
      <w:pPr>
        <w:pStyle w:val="a4"/>
        <w:rPr>
          <w:rtl/>
        </w:rPr>
      </w:pPr>
    </w:p>
    <w:p w:rsidR="008063F5" w:rsidRDefault="008063F5" w:rsidP="00A222BB">
      <w:pPr>
        <w:pStyle w:val="a4"/>
        <w:rPr>
          <w:rtl/>
        </w:rPr>
      </w:pPr>
    </w:p>
    <w:p w:rsidR="008063F5" w:rsidRDefault="008063F5" w:rsidP="00A222BB">
      <w:pPr>
        <w:pStyle w:val="a4"/>
        <w:rPr>
          <w:rtl/>
        </w:rPr>
      </w:pPr>
    </w:p>
    <w:p w:rsidR="008063F5" w:rsidRDefault="008063F5" w:rsidP="00A222BB">
      <w:pPr>
        <w:pStyle w:val="a4"/>
        <w:rPr>
          <w:rtl/>
        </w:rPr>
      </w:pPr>
    </w:p>
    <w:p w:rsidR="008063F5" w:rsidRPr="007C0C74" w:rsidRDefault="008063F5" w:rsidP="00A222BB">
      <w:pPr>
        <w:pStyle w:val="a4"/>
        <w:rPr>
          <w:rtl/>
        </w:rPr>
      </w:pPr>
    </w:p>
    <w:sectPr w:rsidR="008063F5" w:rsidRPr="007C0C74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FC2" w:rsidRDefault="00452FC2" w:rsidP="00A222BB">
      <w:r>
        <w:separator/>
      </w:r>
    </w:p>
  </w:endnote>
  <w:endnote w:type="continuationSeparator" w:id="0">
    <w:p w:rsidR="00452FC2" w:rsidRDefault="00452FC2" w:rsidP="00A222BB">
      <w:r>
        <w:continuationSeparator/>
      </w:r>
    </w:p>
  </w:endnote>
  <w:endnote w:id="1">
    <w:p w:rsidR="00000000" w:rsidRDefault="002418EE" w:rsidP="002418EE">
      <w:pPr>
        <w:pStyle w:val="aff9"/>
      </w:pPr>
      <w:r>
        <w:rPr>
          <w:rStyle w:val="affb"/>
          <w:rFonts w:cs="David"/>
        </w:rPr>
        <w:endnoteRef/>
      </w:r>
      <w:r>
        <w:rPr>
          <w:rtl/>
        </w:rPr>
        <w:t xml:space="preserve"> כך נכתב במקור.</w:t>
      </w:r>
    </w:p>
  </w:endnote>
  <w:endnote w:id="2">
    <w:p w:rsidR="00000000" w:rsidRDefault="002418EE" w:rsidP="002418EE">
      <w:pPr>
        <w:pStyle w:val="aff9"/>
      </w:pPr>
      <w:r>
        <w:rPr>
          <w:rStyle w:val="affb"/>
          <w:rFonts w:cs="David"/>
        </w:rPr>
        <w:endnoteRef/>
      </w:r>
      <w:r>
        <w:rPr>
          <w:rtl/>
        </w:rPr>
        <w:t xml:space="preserve"> כך נכתב במקור.</w:t>
      </w:r>
    </w:p>
  </w:endnote>
  <w:endnote w:id="3">
    <w:p w:rsidR="00000000" w:rsidRDefault="006D5A33">
      <w:pPr>
        <w:pStyle w:val="aff9"/>
      </w:pPr>
      <w:r>
        <w:rPr>
          <w:rStyle w:val="affb"/>
          <w:rFonts w:cs="David"/>
        </w:rPr>
        <w:endnoteRef/>
      </w:r>
      <w:r>
        <w:rPr>
          <w:rtl/>
        </w:rPr>
        <w:t xml:space="preserve"> כך נכתב במקור.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FC2" w:rsidRDefault="00452FC2" w:rsidP="00A222BB">
      <w:r>
        <w:separator/>
      </w:r>
    </w:p>
  </w:footnote>
  <w:footnote w:type="continuationSeparator" w:id="0">
    <w:p w:rsidR="00452FC2" w:rsidRDefault="00452FC2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5C"/>
    <w:rsid w:val="000113B1"/>
    <w:rsid w:val="00042F63"/>
    <w:rsid w:val="00046C15"/>
    <w:rsid w:val="0005016A"/>
    <w:rsid w:val="00090874"/>
    <w:rsid w:val="000A3736"/>
    <w:rsid w:val="000F5BE8"/>
    <w:rsid w:val="001A0326"/>
    <w:rsid w:val="001D63D6"/>
    <w:rsid w:val="0020444C"/>
    <w:rsid w:val="0020576B"/>
    <w:rsid w:val="00225D54"/>
    <w:rsid w:val="002418EE"/>
    <w:rsid w:val="0026241B"/>
    <w:rsid w:val="00262445"/>
    <w:rsid w:val="002E2516"/>
    <w:rsid w:val="003463D8"/>
    <w:rsid w:val="003D5FB2"/>
    <w:rsid w:val="004079DE"/>
    <w:rsid w:val="00426DFF"/>
    <w:rsid w:val="00440FE8"/>
    <w:rsid w:val="00452FC2"/>
    <w:rsid w:val="0045332D"/>
    <w:rsid w:val="00476321"/>
    <w:rsid w:val="004B5CB2"/>
    <w:rsid w:val="004D4F4C"/>
    <w:rsid w:val="00500F82"/>
    <w:rsid w:val="00516E84"/>
    <w:rsid w:val="00521F27"/>
    <w:rsid w:val="005861A6"/>
    <w:rsid w:val="005B3C9B"/>
    <w:rsid w:val="00652535"/>
    <w:rsid w:val="00685653"/>
    <w:rsid w:val="006D5A33"/>
    <w:rsid w:val="00721D27"/>
    <w:rsid w:val="0074030E"/>
    <w:rsid w:val="00794C96"/>
    <w:rsid w:val="007C0C74"/>
    <w:rsid w:val="008063F5"/>
    <w:rsid w:val="008865B2"/>
    <w:rsid w:val="008A6C30"/>
    <w:rsid w:val="008D139D"/>
    <w:rsid w:val="009009AE"/>
    <w:rsid w:val="009322F4"/>
    <w:rsid w:val="00956A3C"/>
    <w:rsid w:val="0099717F"/>
    <w:rsid w:val="009C5665"/>
    <w:rsid w:val="00A1216E"/>
    <w:rsid w:val="00A159DB"/>
    <w:rsid w:val="00A222BB"/>
    <w:rsid w:val="00A4515C"/>
    <w:rsid w:val="00A6133F"/>
    <w:rsid w:val="00A80A9E"/>
    <w:rsid w:val="00A97236"/>
    <w:rsid w:val="00AA0B52"/>
    <w:rsid w:val="00AD57AD"/>
    <w:rsid w:val="00AF05DC"/>
    <w:rsid w:val="00AF4BEC"/>
    <w:rsid w:val="00B16E99"/>
    <w:rsid w:val="00B42803"/>
    <w:rsid w:val="00B60F2B"/>
    <w:rsid w:val="00B83B06"/>
    <w:rsid w:val="00BD34E6"/>
    <w:rsid w:val="00C168A9"/>
    <w:rsid w:val="00C60AE8"/>
    <w:rsid w:val="00C90B56"/>
    <w:rsid w:val="00CB1F89"/>
    <w:rsid w:val="00CB3877"/>
    <w:rsid w:val="00D0013B"/>
    <w:rsid w:val="00D639B0"/>
    <w:rsid w:val="00D6423B"/>
    <w:rsid w:val="00D96BFE"/>
    <w:rsid w:val="00DB7E07"/>
    <w:rsid w:val="00DC24EB"/>
    <w:rsid w:val="00DC5141"/>
    <w:rsid w:val="00DE2ABC"/>
    <w:rsid w:val="00E1542D"/>
    <w:rsid w:val="00E21280"/>
    <w:rsid w:val="00E66BAA"/>
    <w:rsid w:val="00EE23FB"/>
    <w:rsid w:val="00EE3847"/>
    <w:rsid w:val="00F35F64"/>
    <w:rsid w:val="00F35FF8"/>
    <w:rsid w:val="00F737DD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42347A9-4AA6-4468-9A08-47491B9D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locked/>
    <w:rsid w:val="00042F63"/>
    <w:rPr>
      <w:rFonts w:ascii="Arial" w:hAnsi="Arial" w:cs="Times New Roman"/>
      <w:b/>
      <w:color w:val="800000"/>
      <w:kern w:val="28"/>
      <w:sz w:val="36"/>
      <w:lang w:val="x-none" w:eastAsia="he-IL" w:bidi="he-IL"/>
    </w:rPr>
  </w:style>
  <w:style w:type="paragraph" w:customStyle="1" w:styleId="a0">
    <w:name w:val="#איזכור"/>
    <w:basedOn w:val="11"/>
    <w:rsid w:val="00042F63"/>
  </w:style>
  <w:style w:type="paragraph" w:customStyle="1" w:styleId="11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4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5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2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6">
    <w:name w:val="#הסמכה"/>
    <w:basedOn w:val="12"/>
    <w:next w:val="a"/>
    <w:rsid w:val="00A159DB"/>
    <w:pPr>
      <w:spacing w:before="240"/>
    </w:pPr>
  </w:style>
  <w:style w:type="paragraph" w:customStyle="1" w:styleId="a7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8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9">
    <w:name w:val="#תאריך"/>
    <w:basedOn w:val="a6"/>
    <w:next w:val="a"/>
    <w:pPr>
      <w:tabs>
        <w:tab w:val="left" w:pos="1320"/>
      </w:tabs>
      <w:spacing w:before="360"/>
      <w:ind w:firstLine="0"/>
    </w:pPr>
  </w:style>
  <w:style w:type="paragraph" w:customStyle="1" w:styleId="aa">
    <w:name w:val="#חתימה"/>
    <w:basedOn w:val="a9"/>
    <w:pPr>
      <w:tabs>
        <w:tab w:val="left" w:pos="5573"/>
      </w:tabs>
      <w:spacing w:line="220" w:lineRule="exact"/>
      <w:jc w:val="left"/>
    </w:pPr>
  </w:style>
  <w:style w:type="paragraph" w:customStyle="1" w:styleId="ab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c">
    <w:name w:val="#חתימת ראש הרשות"/>
    <w:basedOn w:val="aa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d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">
    <w:name w:val="#טבלאות-כותרת"/>
    <w:next w:val="ad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e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">
    <w:name w:val="#כותרת טבלת סכומים"/>
    <w:next w:val="ae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0">
    <w:name w:val="#כותרתסעיף"/>
    <w:basedOn w:val="a"/>
    <w:next w:val="12"/>
    <w:rsid w:val="00E66BAA"/>
    <w:pPr>
      <w:spacing w:before="48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1">
    <w:name w:val="#מספר סעיף"/>
    <w:basedOn w:val="a"/>
    <w:next w:val="12"/>
    <w:rsid w:val="00AD57AD"/>
    <w:pPr>
      <w:tabs>
        <w:tab w:val="left" w:pos="624"/>
        <w:tab w:val="left" w:pos="652"/>
      </w:tabs>
      <w:spacing w:after="120" w:line="240" w:lineRule="atLeast"/>
      <w:jc w:val="both"/>
    </w:pPr>
    <w:rPr>
      <w:sz w:val="20"/>
      <w:szCs w:val="20"/>
    </w:rPr>
  </w:style>
  <w:style w:type="paragraph" w:customStyle="1" w:styleId="-0">
    <w:name w:val="#-סימן"/>
    <w:next w:val="af0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3">
    <w:name w:val="#סימן1"/>
    <w:basedOn w:val="-1"/>
    <w:next w:val="a4"/>
    <w:rsid w:val="00A222BB"/>
    <w:rPr>
      <w:b w:val="0"/>
      <w:bCs w:val="0"/>
      <w:color w:val="auto"/>
      <w:sz w:val="21"/>
      <w:szCs w:val="21"/>
    </w:rPr>
  </w:style>
  <w:style w:type="character" w:customStyle="1" w:styleId="af2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2"/>
    <w:next w:val="-0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2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4">
    <w:name w:val="#תוכןחוק1"/>
    <w:basedOn w:val="a4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4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3">
    <w:name w:val="#תוכןסימ"/>
    <w:basedOn w:val="a4"/>
    <w:pPr>
      <w:tabs>
        <w:tab w:val="left" w:leader="dot" w:pos="6288"/>
        <w:tab w:val="left" w:pos="6429"/>
      </w:tabs>
      <w:ind w:right="885"/>
    </w:pPr>
  </w:style>
  <w:style w:type="paragraph" w:customStyle="1" w:styleId="af4">
    <w:name w:val="#תוכןפרק"/>
    <w:basedOn w:val="a4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5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5">
    <w:name w:val="#תוכןתקנ1"/>
    <w:basedOn w:val="a4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4"/>
    <w:pPr>
      <w:tabs>
        <w:tab w:val="left" w:leader="dot" w:pos="6747"/>
        <w:tab w:val="left" w:pos="6974"/>
      </w:tabs>
      <w:spacing w:after="160"/>
    </w:pPr>
  </w:style>
  <w:style w:type="character" w:customStyle="1" w:styleId="af6">
    <w:name w:val="#תיקון"/>
    <w:rsid w:val="00B83B06"/>
    <w:rPr>
      <w:color w:val="auto"/>
    </w:rPr>
  </w:style>
  <w:style w:type="paragraph" w:customStyle="1" w:styleId="af7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8">
    <w:name w:val="#תיקוןעקיף"/>
    <w:basedOn w:val="af0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9">
    <w:name w:val="footer"/>
    <w:basedOn w:val="a"/>
    <w:link w:val="afa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character" w:customStyle="1" w:styleId="afa">
    <w:name w:val="כותרת תחתונה תו"/>
    <w:basedOn w:val="a1"/>
    <w:link w:val="af9"/>
    <w:uiPriority w:val="99"/>
    <w:locked/>
    <w:rsid w:val="00A159DB"/>
    <w:rPr>
      <w:rFonts w:cs="Times New Roman"/>
      <w:b/>
      <w:sz w:val="24"/>
      <w:lang w:val="x-none" w:eastAsia="he-IL" w:bidi="he-IL"/>
    </w:rPr>
  </w:style>
  <w:style w:type="paragraph" w:styleId="afb">
    <w:name w:val="header"/>
    <w:aliases w:val="כותרת עליונה1"/>
    <w:basedOn w:val="a"/>
    <w:link w:val="afc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c">
    <w:name w:val="כותרת עליונה תו"/>
    <w:aliases w:val="כותרת עליונה1 תו"/>
    <w:basedOn w:val="a1"/>
    <w:link w:val="afb"/>
    <w:uiPriority w:val="99"/>
    <w:locked/>
    <w:rsid w:val="00A1216E"/>
    <w:rPr>
      <w:rFonts w:cs="Times New Roman"/>
      <w:sz w:val="24"/>
      <w:u w:val="single"/>
      <w:lang w:val="x-none" w:eastAsia="he-IL" w:bidi="he-IL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d">
    <w:name w:val="page number"/>
    <w:basedOn w:val="a1"/>
    <w:uiPriority w:val="99"/>
    <w:semiHidden/>
    <w:rPr>
      <w:rFonts w:cs="Times New Roman"/>
      <w:sz w:val="28"/>
    </w:rPr>
  </w:style>
  <w:style w:type="paragraph" w:styleId="afe">
    <w:name w:val="E-mail Signature"/>
    <w:basedOn w:val="a"/>
    <w:link w:val="aff"/>
    <w:uiPriority w:val="99"/>
    <w:semiHidden/>
  </w:style>
  <w:style w:type="character" w:customStyle="1" w:styleId="aff">
    <w:name w:val="חתימת דואר אלקטרוני תו"/>
    <w:basedOn w:val="a1"/>
    <w:link w:val="afe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styleId="aff0">
    <w:name w:val="footnote text"/>
    <w:basedOn w:val="a"/>
    <w:link w:val="aff1"/>
    <w:uiPriority w:val="99"/>
    <w:semiHidden/>
    <w:unhideWhenUsed/>
    <w:rsid w:val="00A222BB"/>
    <w:rPr>
      <w:sz w:val="20"/>
      <w:szCs w:val="20"/>
    </w:rPr>
  </w:style>
  <w:style w:type="character" w:customStyle="1" w:styleId="aff1">
    <w:name w:val="טקסט הערת שוליים תו"/>
    <w:basedOn w:val="a1"/>
    <w:link w:val="aff0"/>
    <w:uiPriority w:val="99"/>
    <w:semiHidden/>
    <w:locked/>
    <w:rsid w:val="00A222BB"/>
    <w:rPr>
      <w:rFonts w:cs="Times New Roman"/>
      <w:lang w:val="x-none" w:eastAsia="he-IL" w:bidi="he-IL"/>
    </w:rPr>
  </w:style>
  <w:style w:type="character" w:styleId="aff2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table" w:styleId="aff3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#סימן+"/>
    <w:basedOn w:val="-0"/>
    <w:qFormat/>
    <w:rsid w:val="00516E84"/>
    <w:pPr>
      <w:jc w:val="left"/>
    </w:pPr>
    <w:rPr>
      <w:sz w:val="22"/>
      <w:szCs w:val="24"/>
    </w:rPr>
  </w:style>
  <w:style w:type="paragraph" w:customStyle="1" w:styleId="aff5">
    <w:name w:val="#הגדרות+"/>
    <w:basedOn w:val="a4"/>
    <w:qFormat/>
    <w:rsid w:val="009009AE"/>
    <w:pPr>
      <w:ind w:left="4321"/>
    </w:pPr>
  </w:style>
  <w:style w:type="paragraph" w:customStyle="1" w:styleId="aff6">
    <w:name w:val="#חתימת ראש הרשות+"/>
    <w:basedOn w:val="ac"/>
    <w:qFormat/>
    <w:rsid w:val="009009AE"/>
    <w:pPr>
      <w:ind w:left="5052" w:right="0"/>
    </w:pPr>
  </w:style>
  <w:style w:type="paragraph" w:styleId="aff7">
    <w:name w:val="Balloon Text"/>
    <w:basedOn w:val="a"/>
    <w:link w:val="aff8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aff8">
    <w:name w:val="טקסט בלונים תו"/>
    <w:basedOn w:val="a1"/>
    <w:link w:val="aff7"/>
    <w:uiPriority w:val="99"/>
    <w:semiHidden/>
    <w:locked/>
    <w:rsid w:val="00A1216E"/>
    <w:rPr>
      <w:rFonts w:ascii="Tahoma" w:hAnsi="Tahoma" w:cs="Times New Roman"/>
      <w:sz w:val="16"/>
      <w:lang w:val="x-none" w:eastAsia="he-IL" w:bidi="he-IL"/>
    </w:rPr>
  </w:style>
  <w:style w:type="paragraph" w:styleId="aff9">
    <w:name w:val="endnote text"/>
    <w:basedOn w:val="a"/>
    <w:link w:val="affa"/>
    <w:uiPriority w:val="99"/>
    <w:semiHidden/>
    <w:unhideWhenUsed/>
    <w:rsid w:val="00DB7E07"/>
    <w:rPr>
      <w:sz w:val="20"/>
      <w:szCs w:val="20"/>
    </w:rPr>
  </w:style>
  <w:style w:type="character" w:customStyle="1" w:styleId="affa">
    <w:name w:val="טקסט הערת סיום תו"/>
    <w:basedOn w:val="a1"/>
    <w:link w:val="aff9"/>
    <w:uiPriority w:val="99"/>
    <w:semiHidden/>
    <w:locked/>
    <w:rsid w:val="00DB7E07"/>
    <w:rPr>
      <w:rFonts w:cs="Times New Roman"/>
      <w:lang w:val="x-none" w:eastAsia="he-IL" w:bidi="he-IL"/>
    </w:rPr>
  </w:style>
  <w:style w:type="character" w:styleId="affb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nim\filesForHalachot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7229E-3829-4226-9622-5E743ABC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2</Pages>
  <Words>411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Michalw</dc:creator>
  <cp:keywords/>
  <dc:description/>
  <cp:lastModifiedBy>חנן זולדן</cp:lastModifiedBy>
  <cp:revision>2</cp:revision>
  <cp:lastPrinted>2015-07-07T08:25:00Z</cp:lastPrinted>
  <dcterms:created xsi:type="dcterms:W3CDTF">2020-04-02T11:47:00Z</dcterms:created>
  <dcterms:modified xsi:type="dcterms:W3CDTF">2020-04-02T11:47:00Z</dcterms:modified>
</cp:coreProperties>
</file>