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CE225" w14:textId="77777777" w:rsidR="00042F63" w:rsidRPr="00042F63" w:rsidRDefault="00450B12" w:rsidP="00042F63">
      <w:pPr>
        <w:pStyle w:val="1"/>
        <w:spacing w:line="23" w:lineRule="atLeast"/>
        <w:rPr>
          <w:szCs w:val="32"/>
        </w:rPr>
      </w:pPr>
      <w:r>
        <w:rPr>
          <w:szCs w:val="32"/>
          <w:rtl/>
        </w:rPr>
        <w:t>חוק עזר לאלפי מנשה (תיעול), התשע"ג-2013</w:t>
      </w:r>
    </w:p>
    <w:p w14:paraId="5ACC91DD" w14:textId="77777777" w:rsidR="00B206EC" w:rsidRDefault="00B206EC" w:rsidP="00042F63">
      <w:pPr>
        <w:pStyle w:val="a0"/>
        <w:rPr>
          <w:rtl/>
        </w:rPr>
      </w:pPr>
    </w:p>
    <w:p w14:paraId="75049ED4" w14:textId="77777777" w:rsidR="00B206EC" w:rsidRPr="004A78DD" w:rsidRDefault="00B206EC" w:rsidP="00123A7A">
      <w:pPr>
        <w:pStyle w:val="a0"/>
        <w:ind w:left="2880"/>
        <w:rPr>
          <w:rtl/>
        </w:rPr>
      </w:pPr>
      <w:bookmarkStart w:id="0" w:name="_Hlk60828111"/>
      <w:r w:rsidRPr="004A78DD">
        <w:rPr>
          <w:rtl/>
        </w:rPr>
        <w:t xml:space="preserve">על פי סמכותו לפי סעיף 88א(ב) לתקנון המועצות המקומיות (יהודה והשומרון), התשמ"א-1981, האריך הממונה ביהודה ושומרון מר אבנר כהן, ביום 12.7.2015, את </w:t>
      </w:r>
      <w:r>
        <w:rPr>
          <w:rtl/>
        </w:rPr>
        <w:t xml:space="preserve">המשך גביית האגרות לפי חוק </w:t>
      </w:r>
      <w:r w:rsidRPr="004A78DD">
        <w:rPr>
          <w:rtl/>
        </w:rPr>
        <w:t>עזר</w:t>
      </w:r>
      <w:r>
        <w:rPr>
          <w:rtl/>
        </w:rPr>
        <w:t xml:space="preserve"> זה</w:t>
      </w:r>
      <w:r w:rsidRPr="004A78DD">
        <w:rPr>
          <w:rtl/>
        </w:rPr>
        <w:t xml:space="preserve"> עד לתאריך 31.12.2015</w:t>
      </w:r>
      <w:r>
        <w:rPr>
          <w:rtl/>
        </w:rPr>
        <w:t>, וביום  5.5.2016 הוארך האישור לגביית האגרות לפי חוק עזר זה עד לתאריך 30.6.2016 וביום 26.6.2016 הוארך האישור עד לתאריך 31.12.2016.</w:t>
      </w:r>
    </w:p>
    <w:bookmarkEnd w:id="0"/>
    <w:p w14:paraId="1FDA2A8E" w14:textId="77777777" w:rsidR="007455BD" w:rsidRDefault="00B206EC" w:rsidP="00B206EC">
      <w:pPr>
        <w:pStyle w:val="a0"/>
        <w:ind w:left="2880" w:hanging="703"/>
        <w:rPr>
          <w:rtl/>
        </w:rPr>
      </w:pPr>
      <w:r>
        <w:rPr>
          <w:rtl/>
        </w:rPr>
        <w:t>תיקון:</w:t>
      </w:r>
      <w:r>
        <w:rPr>
          <w:rtl/>
        </w:rPr>
        <w:tab/>
        <w:t xml:space="preserve">חוק עזר לאלפי מנשה (תיעול) (תיקון), התשע"ו-2016. נתאשר: 6.9.2016 . </w:t>
      </w:r>
    </w:p>
    <w:p w14:paraId="0CFDE8F6" w14:textId="77777777" w:rsidR="007455BD" w:rsidRDefault="007455BD" w:rsidP="007455BD">
      <w:pPr>
        <w:pStyle w:val="a0"/>
        <w:ind w:left="2880"/>
        <w:rPr>
          <w:rtl/>
        </w:rPr>
      </w:pPr>
      <w:r>
        <w:rPr>
          <w:rFonts w:hint="cs"/>
          <w:rtl/>
        </w:rPr>
        <w:t>הארכות תוקף לתיקון התשע"ו</w:t>
      </w:r>
      <w:r w:rsidR="00B206EC">
        <w:rPr>
          <w:rtl/>
        </w:rPr>
        <w:br/>
      </w:r>
    </w:p>
    <w:tbl>
      <w:tblPr>
        <w:tblStyle w:val="aff3"/>
        <w:bidiVisual/>
        <w:tblW w:w="0" w:type="auto"/>
        <w:tblInd w:w="28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7"/>
        <w:gridCol w:w="2419"/>
        <w:gridCol w:w="1356"/>
      </w:tblGrid>
      <w:tr w:rsidR="007455BD" w14:paraId="4AB1195A" w14:textId="77777777" w:rsidTr="00C67F3D">
        <w:tc>
          <w:tcPr>
            <w:tcW w:w="1657" w:type="dxa"/>
            <w:vAlign w:val="bottom"/>
          </w:tcPr>
          <w:p w14:paraId="4B81AB42" w14:textId="77777777" w:rsidR="007455BD" w:rsidRPr="00FB3AAC" w:rsidRDefault="007455BD" w:rsidP="00C67F3D">
            <w:pPr>
              <w:pStyle w:val="a0"/>
              <w:spacing w:after="120"/>
              <w:ind w:left="0"/>
              <w:rPr>
                <w:u w:val="single"/>
                <w:rtl/>
              </w:rPr>
            </w:pPr>
            <w:r w:rsidRPr="00FB3AAC">
              <w:rPr>
                <w:rFonts w:hint="cs"/>
                <w:u w:val="single"/>
                <w:rtl/>
              </w:rPr>
              <w:t>תאריך מתן האישור</w:t>
            </w:r>
          </w:p>
        </w:tc>
        <w:tc>
          <w:tcPr>
            <w:tcW w:w="2419" w:type="dxa"/>
            <w:vAlign w:val="bottom"/>
          </w:tcPr>
          <w:p w14:paraId="4893E834" w14:textId="77777777" w:rsidR="007455BD" w:rsidRPr="00FB3AAC" w:rsidRDefault="007455BD" w:rsidP="00C67F3D">
            <w:pPr>
              <w:pStyle w:val="a0"/>
              <w:spacing w:after="120"/>
              <w:ind w:left="0" w:right="135"/>
              <w:rPr>
                <w:u w:val="single"/>
                <w:rtl/>
              </w:rPr>
            </w:pPr>
            <w:r w:rsidRPr="00FB3AAC">
              <w:rPr>
                <w:rFonts w:hint="cs"/>
                <w:u w:val="single"/>
                <w:rtl/>
              </w:rPr>
              <w:t xml:space="preserve">הארכת האישור לגביה עד </w:t>
            </w:r>
            <w:r>
              <w:rPr>
                <w:rFonts w:hint="cs"/>
                <w:u w:val="single"/>
                <w:rtl/>
              </w:rPr>
              <w:t xml:space="preserve"> תאריך </w:t>
            </w:r>
          </w:p>
        </w:tc>
        <w:tc>
          <w:tcPr>
            <w:tcW w:w="1356" w:type="dxa"/>
            <w:vAlign w:val="bottom"/>
          </w:tcPr>
          <w:p w14:paraId="6D3FFBF0" w14:textId="77777777" w:rsidR="007455BD" w:rsidRPr="00FB3AAC" w:rsidRDefault="007455BD" w:rsidP="00C67F3D">
            <w:pPr>
              <w:pStyle w:val="a0"/>
              <w:spacing w:after="120"/>
              <w:ind w:left="0"/>
              <w:rPr>
                <w:b/>
                <w:bCs/>
                <w:u w:val="single"/>
                <w:rtl/>
              </w:rPr>
            </w:pPr>
            <w:r w:rsidRPr="00FB3AAC">
              <w:rPr>
                <w:rFonts w:hint="cs"/>
                <w:b/>
                <w:bCs/>
                <w:u w:val="single"/>
                <w:rtl/>
              </w:rPr>
              <w:t>תאריך פרסום</w:t>
            </w:r>
          </w:p>
        </w:tc>
      </w:tr>
      <w:tr w:rsidR="007455BD" w14:paraId="41E0D056" w14:textId="77777777" w:rsidTr="00C67F3D">
        <w:tc>
          <w:tcPr>
            <w:tcW w:w="1657" w:type="dxa"/>
          </w:tcPr>
          <w:p w14:paraId="07267295" w14:textId="3CCD3138" w:rsidR="007455BD" w:rsidRDefault="007455BD" w:rsidP="00C67F3D">
            <w:pPr>
              <w:pStyle w:val="a0"/>
              <w:ind w:left="0"/>
              <w:rPr>
                <w:rtl/>
              </w:rPr>
            </w:pPr>
            <w:r>
              <w:rPr>
                <w:rFonts w:hint="cs"/>
                <w:rtl/>
              </w:rPr>
              <w:t>29.12.2020</w:t>
            </w:r>
          </w:p>
        </w:tc>
        <w:tc>
          <w:tcPr>
            <w:tcW w:w="2419" w:type="dxa"/>
          </w:tcPr>
          <w:p w14:paraId="69066C48" w14:textId="093B475D" w:rsidR="007455BD" w:rsidRPr="00EC27A3" w:rsidRDefault="007455BD" w:rsidP="00C67F3D">
            <w:pPr>
              <w:pStyle w:val="a0"/>
              <w:ind w:left="0"/>
              <w:rPr>
                <w:b/>
                <w:bCs/>
                <w:rtl/>
              </w:rPr>
            </w:pPr>
            <w:r>
              <w:rPr>
                <w:rFonts w:hint="cs"/>
                <w:b/>
                <w:bCs/>
                <w:rtl/>
              </w:rPr>
              <w:t>1.6.2021</w:t>
            </w:r>
          </w:p>
        </w:tc>
        <w:tc>
          <w:tcPr>
            <w:tcW w:w="1356" w:type="dxa"/>
          </w:tcPr>
          <w:p w14:paraId="3675022A" w14:textId="77777777" w:rsidR="007455BD" w:rsidRPr="00EC27A3" w:rsidRDefault="007455BD" w:rsidP="00C67F3D">
            <w:pPr>
              <w:pStyle w:val="a0"/>
              <w:ind w:left="0"/>
              <w:rPr>
                <w:b/>
                <w:bCs/>
                <w:rtl/>
              </w:rPr>
            </w:pPr>
            <w:r w:rsidRPr="00EC27A3">
              <w:rPr>
                <w:rFonts w:hint="cs"/>
                <w:b/>
                <w:bCs/>
                <w:rtl/>
              </w:rPr>
              <w:t>5.1.2021</w:t>
            </w:r>
          </w:p>
        </w:tc>
      </w:tr>
      <w:tr w:rsidR="007455BD" w14:paraId="1087C56B" w14:textId="77777777" w:rsidTr="00C67F3D">
        <w:tc>
          <w:tcPr>
            <w:tcW w:w="1657" w:type="dxa"/>
          </w:tcPr>
          <w:p w14:paraId="68A54D3B" w14:textId="2FC6C865" w:rsidR="007455BD" w:rsidRDefault="007455BD" w:rsidP="00C67F3D">
            <w:pPr>
              <w:pStyle w:val="a0"/>
              <w:ind w:left="0"/>
              <w:rPr>
                <w:rtl/>
              </w:rPr>
            </w:pPr>
            <w:r>
              <w:rPr>
                <w:rFonts w:hint="cs"/>
                <w:rtl/>
              </w:rPr>
              <w:t>11.1.2022</w:t>
            </w:r>
          </w:p>
        </w:tc>
        <w:tc>
          <w:tcPr>
            <w:tcW w:w="2419" w:type="dxa"/>
          </w:tcPr>
          <w:p w14:paraId="2890B00B" w14:textId="09CC4E14" w:rsidR="007455BD" w:rsidRPr="00EC27A3" w:rsidRDefault="007455BD" w:rsidP="00C67F3D">
            <w:pPr>
              <w:pStyle w:val="a0"/>
              <w:ind w:left="0"/>
              <w:rPr>
                <w:b/>
                <w:bCs/>
                <w:rtl/>
              </w:rPr>
            </w:pPr>
            <w:r>
              <w:rPr>
                <w:rFonts w:hint="cs"/>
                <w:b/>
                <w:bCs/>
                <w:rtl/>
              </w:rPr>
              <w:t>30.06.2022</w:t>
            </w:r>
          </w:p>
        </w:tc>
        <w:tc>
          <w:tcPr>
            <w:tcW w:w="1356" w:type="dxa"/>
          </w:tcPr>
          <w:p w14:paraId="51BE6725" w14:textId="7BE5A8BC" w:rsidR="007455BD" w:rsidRPr="00EC27A3" w:rsidRDefault="007455BD" w:rsidP="00C67F3D">
            <w:pPr>
              <w:pStyle w:val="a0"/>
              <w:ind w:left="0"/>
              <w:rPr>
                <w:b/>
                <w:bCs/>
                <w:rtl/>
              </w:rPr>
            </w:pPr>
            <w:r>
              <w:rPr>
                <w:rFonts w:hint="cs"/>
                <w:b/>
                <w:bCs/>
                <w:rtl/>
              </w:rPr>
              <w:t>11.1.2022</w:t>
            </w:r>
          </w:p>
        </w:tc>
      </w:tr>
      <w:tr w:rsidR="007455BD" w14:paraId="6FE8550C" w14:textId="77777777" w:rsidTr="00C67F3D">
        <w:tc>
          <w:tcPr>
            <w:tcW w:w="1657" w:type="dxa"/>
          </w:tcPr>
          <w:p w14:paraId="43AD5E95" w14:textId="348729EF" w:rsidR="007455BD" w:rsidRDefault="007455BD" w:rsidP="00C67F3D">
            <w:pPr>
              <w:pStyle w:val="a0"/>
              <w:ind w:left="0"/>
              <w:rPr>
                <w:rtl/>
              </w:rPr>
            </w:pPr>
          </w:p>
        </w:tc>
        <w:tc>
          <w:tcPr>
            <w:tcW w:w="2419" w:type="dxa"/>
          </w:tcPr>
          <w:p w14:paraId="6D124342" w14:textId="4060968F" w:rsidR="007455BD" w:rsidRPr="00EC27A3" w:rsidRDefault="007455BD" w:rsidP="00C67F3D">
            <w:pPr>
              <w:pStyle w:val="a0"/>
              <w:ind w:left="0"/>
              <w:rPr>
                <w:b/>
                <w:bCs/>
                <w:rtl/>
              </w:rPr>
            </w:pPr>
          </w:p>
        </w:tc>
        <w:tc>
          <w:tcPr>
            <w:tcW w:w="1356" w:type="dxa"/>
          </w:tcPr>
          <w:p w14:paraId="70AB1F9A" w14:textId="547CB288" w:rsidR="007455BD" w:rsidRPr="00EC27A3" w:rsidRDefault="007455BD" w:rsidP="00C67F3D">
            <w:pPr>
              <w:pStyle w:val="a0"/>
              <w:ind w:left="0"/>
              <w:rPr>
                <w:b/>
                <w:bCs/>
                <w:rtl/>
              </w:rPr>
            </w:pPr>
          </w:p>
        </w:tc>
      </w:tr>
    </w:tbl>
    <w:p w14:paraId="3F13A22C" w14:textId="77777777" w:rsidR="007455BD" w:rsidRDefault="007455BD" w:rsidP="007455BD">
      <w:pPr>
        <w:pStyle w:val="a0"/>
        <w:ind w:left="2880"/>
      </w:pPr>
      <w:r w:rsidRPr="00D0505E">
        <w:rPr>
          <w:rFonts w:hint="cs"/>
          <w:rtl/>
        </w:rPr>
        <w:t xml:space="preserve">הארכת התוקף הן עד למועד </w:t>
      </w:r>
      <w:proofErr w:type="spellStart"/>
      <w:r w:rsidRPr="00D0505E">
        <w:rPr>
          <w:rFonts w:hint="cs"/>
          <w:rtl/>
        </w:rPr>
        <w:t>המצויין</w:t>
      </w:r>
      <w:proofErr w:type="spellEnd"/>
      <w:r w:rsidRPr="00D0505E">
        <w:rPr>
          <w:rFonts w:hint="cs"/>
          <w:rtl/>
        </w:rPr>
        <w:t xml:space="preserve"> בטור האמצעי, או עד לאישור חוק עזר חדש/מתוקן, המוקדם מביניהם.</w:t>
      </w:r>
    </w:p>
    <w:p w14:paraId="17290888" w14:textId="709FA6E5" w:rsidR="007455BD" w:rsidRDefault="007455BD" w:rsidP="007455BD">
      <w:pPr>
        <w:pStyle w:val="a0"/>
        <w:ind w:left="2880"/>
        <w:rPr>
          <w:rtl/>
        </w:rPr>
      </w:pPr>
    </w:p>
    <w:p w14:paraId="44A0E3EF" w14:textId="77777777" w:rsidR="00C60AE8" w:rsidRDefault="00C60AE8" w:rsidP="00450B12">
      <w:pPr>
        <w:pStyle w:val="a6"/>
        <w:rPr>
          <w:rtl/>
        </w:rPr>
      </w:pPr>
      <w:r>
        <w:rPr>
          <w:rtl/>
        </w:rPr>
        <w:t>בתוקף סמכותה לפי סעיפים 68</w:t>
      </w:r>
      <w:r w:rsidR="00450B12">
        <w:rPr>
          <w:rtl/>
        </w:rPr>
        <w:t>, 76א</w:t>
      </w:r>
      <w:r>
        <w:rPr>
          <w:rtl/>
        </w:rPr>
        <w:t xml:space="preserve"> ו-88 לתקנון המועצות המקומי</w:t>
      </w:r>
      <w:r w:rsidR="00EE3847">
        <w:rPr>
          <w:rtl/>
        </w:rPr>
        <w:t>ו</w:t>
      </w:r>
      <w:r>
        <w:rPr>
          <w:rtl/>
        </w:rPr>
        <w:t xml:space="preserve">ת (יהודה ושומרון), </w:t>
      </w:r>
      <w:r w:rsidR="00450B12">
        <w:rPr>
          <w:rtl/>
        </w:rPr>
        <w:t>ה</w:t>
      </w:r>
      <w:r>
        <w:rPr>
          <w:rtl/>
        </w:rPr>
        <w:t>תשמ"א-1981, מתקינה המועצה המקומית</w:t>
      </w:r>
      <w:r w:rsidR="00450B12">
        <w:rPr>
          <w:rtl/>
        </w:rPr>
        <w:t xml:space="preserve"> אלפי מנשה</w:t>
      </w:r>
      <w:r>
        <w:rPr>
          <w:rtl/>
        </w:rPr>
        <w:t xml:space="preserve"> חוק עזר זה:</w:t>
      </w:r>
    </w:p>
    <w:p w14:paraId="6B55269B" w14:textId="77777777" w:rsidR="00042F63" w:rsidRDefault="00450B12" w:rsidP="00E66BAA">
      <w:pPr>
        <w:pStyle w:val="af0"/>
        <w:rPr>
          <w:rtl/>
        </w:rPr>
      </w:pPr>
      <w:r>
        <w:rPr>
          <w:rtl/>
        </w:rPr>
        <w:t>הגדרות</w:t>
      </w:r>
    </w:p>
    <w:p w14:paraId="3CB6FFE5" w14:textId="77777777" w:rsidR="00B873A0" w:rsidRPr="00B873A0" w:rsidRDefault="00B873A0" w:rsidP="00B873A0">
      <w:pPr>
        <w:pStyle w:val="af7"/>
        <w:rPr>
          <w:rtl/>
        </w:rPr>
      </w:pPr>
      <w:r>
        <w:rPr>
          <w:rtl/>
        </w:rPr>
        <w:t>(תיקון התשע"ו)</w:t>
      </w:r>
    </w:p>
    <w:p w14:paraId="5383CA22" w14:textId="77777777" w:rsidR="00042F63" w:rsidRPr="00DC5141" w:rsidRDefault="00042F63" w:rsidP="00450B12">
      <w:pPr>
        <w:pStyle w:val="af1"/>
      </w:pPr>
      <w:r w:rsidRPr="00DC5141">
        <w:rPr>
          <w:b/>
          <w:bCs/>
          <w:rtl/>
        </w:rPr>
        <w:t>1.</w:t>
      </w:r>
      <w:r w:rsidRPr="00DC5141">
        <w:rPr>
          <w:rtl/>
        </w:rPr>
        <w:t xml:space="preserve"> </w:t>
      </w:r>
      <w:r w:rsidR="00D6423B">
        <w:rPr>
          <w:rtl/>
        </w:rPr>
        <w:tab/>
      </w:r>
      <w:r w:rsidR="00500F82">
        <w:rPr>
          <w:rtl/>
        </w:rPr>
        <w:t xml:space="preserve">בחוק עזר זה - </w:t>
      </w:r>
    </w:p>
    <w:p w14:paraId="01EE614F" w14:textId="77777777" w:rsidR="00042F63" w:rsidRPr="00DC5141" w:rsidRDefault="00042F63" w:rsidP="00D5435B">
      <w:pPr>
        <w:pStyle w:val="a4"/>
        <w:rPr>
          <w:rtl/>
        </w:rPr>
      </w:pPr>
      <w:r w:rsidRPr="00DC5141">
        <w:rPr>
          <w:b/>
          <w:bCs/>
          <w:rtl/>
        </w:rPr>
        <w:t>"</w:t>
      </w:r>
      <w:r w:rsidR="00450B12">
        <w:rPr>
          <w:b/>
          <w:bCs/>
          <w:rtl/>
        </w:rPr>
        <w:t>אישור בקשה להיתר בניה</w:t>
      </w:r>
      <w:r w:rsidRPr="00DC5141">
        <w:rPr>
          <w:b/>
          <w:bCs/>
          <w:rtl/>
        </w:rPr>
        <w:t>"</w:t>
      </w:r>
      <w:r w:rsidR="0020576B" w:rsidRPr="0020576B">
        <w:rPr>
          <w:rtl/>
        </w:rPr>
        <w:t xml:space="preserve"> -</w:t>
      </w:r>
      <w:r w:rsidR="00876058">
        <w:rPr>
          <w:rtl/>
        </w:rPr>
        <w:t xml:space="preserve"> אישור בקשה למתן היתר בניה בידי מוסד התכנון המוסמך לפי חוק תכנון ערים, כפרים ובנינים (י</w:t>
      </w:r>
      <w:r w:rsidR="00D5435B">
        <w:rPr>
          <w:rtl/>
        </w:rPr>
        <w:t>ה</w:t>
      </w:r>
      <w:r w:rsidR="00876058">
        <w:rPr>
          <w:rtl/>
        </w:rPr>
        <w:t>ודה ושומרו</w:t>
      </w:r>
      <w:r w:rsidR="00D5435B">
        <w:rPr>
          <w:rtl/>
        </w:rPr>
        <w:t>ן</w:t>
      </w:r>
      <w:r w:rsidR="00876058">
        <w:rPr>
          <w:rtl/>
        </w:rPr>
        <w:t>) (מס' 418) מס' 79 לשנת 1966 (להלן - החוק);</w:t>
      </w:r>
    </w:p>
    <w:p w14:paraId="3117B6D8" w14:textId="77777777" w:rsidR="00042F63" w:rsidRDefault="00042F63" w:rsidP="00450B12">
      <w:pPr>
        <w:pStyle w:val="a4"/>
        <w:rPr>
          <w:rtl/>
        </w:rPr>
      </w:pPr>
      <w:r w:rsidRPr="00DC5141">
        <w:rPr>
          <w:b/>
          <w:bCs/>
          <w:rtl/>
        </w:rPr>
        <w:t>"</w:t>
      </w:r>
      <w:r w:rsidR="00450B12">
        <w:rPr>
          <w:b/>
          <w:bCs/>
          <w:rtl/>
        </w:rPr>
        <w:t>אזור איסוף</w:t>
      </w:r>
      <w:r w:rsidRPr="00DC5141">
        <w:rPr>
          <w:b/>
          <w:bCs/>
          <w:rtl/>
        </w:rPr>
        <w:t>"</w:t>
      </w:r>
      <w:r w:rsidRPr="00DC5141">
        <w:rPr>
          <w:rtl/>
        </w:rPr>
        <w:t xml:space="preserve"> </w:t>
      </w:r>
      <w:r w:rsidR="00DC5141">
        <w:rPr>
          <w:rtl/>
        </w:rPr>
        <w:t xml:space="preserve">- </w:t>
      </w:r>
      <w:r w:rsidR="00876058">
        <w:rPr>
          <w:rtl/>
        </w:rPr>
        <w:t>שטח שעבודות התיעול שיבוצעו בו מיועדות לשמש במישרין או בעקיפין את הנכסים שבו;</w:t>
      </w:r>
    </w:p>
    <w:p w14:paraId="75CE3736" w14:textId="77777777" w:rsidR="00F35FF8" w:rsidRPr="00DC5141" w:rsidRDefault="00F35FF8" w:rsidP="00450B12">
      <w:pPr>
        <w:pStyle w:val="a4"/>
        <w:rPr>
          <w:rtl/>
        </w:rPr>
      </w:pPr>
      <w:r w:rsidRPr="00DC5141">
        <w:rPr>
          <w:b/>
          <w:bCs/>
          <w:rtl/>
        </w:rPr>
        <w:t>"</w:t>
      </w:r>
      <w:r w:rsidR="00450B12">
        <w:rPr>
          <w:b/>
          <w:bCs/>
          <w:rtl/>
        </w:rPr>
        <w:t>בניה חדשה</w:t>
      </w:r>
      <w:r w:rsidRPr="00DC5141">
        <w:rPr>
          <w:b/>
          <w:bCs/>
          <w:rtl/>
        </w:rPr>
        <w:t>"</w:t>
      </w:r>
      <w:r w:rsidRPr="00DC5141">
        <w:rPr>
          <w:rtl/>
        </w:rPr>
        <w:t xml:space="preserve"> </w:t>
      </w:r>
      <w:r>
        <w:rPr>
          <w:rtl/>
        </w:rPr>
        <w:t xml:space="preserve">- </w:t>
      </w:r>
      <w:r w:rsidR="00876058">
        <w:rPr>
          <w:rtl/>
        </w:rPr>
        <w:t xml:space="preserve">הקמת בנין חדש בנכס או תוספת </w:t>
      </w:r>
      <w:proofErr w:type="spellStart"/>
      <w:r w:rsidR="00876058">
        <w:rPr>
          <w:rtl/>
        </w:rPr>
        <w:t>לבנין</w:t>
      </w:r>
      <w:proofErr w:type="spellEnd"/>
      <w:r w:rsidR="00876058">
        <w:rPr>
          <w:rtl/>
        </w:rPr>
        <w:t xml:space="preserve"> קיים הניצב בנכס;</w:t>
      </w:r>
    </w:p>
    <w:p w14:paraId="0329130C" w14:textId="77777777" w:rsidR="00F35FF8" w:rsidRPr="00DC5141" w:rsidRDefault="00F35FF8" w:rsidP="00450B12">
      <w:pPr>
        <w:pStyle w:val="a4"/>
        <w:rPr>
          <w:rtl/>
        </w:rPr>
      </w:pPr>
      <w:r w:rsidRPr="00DC5141">
        <w:rPr>
          <w:b/>
          <w:bCs/>
          <w:rtl/>
        </w:rPr>
        <w:t>"</w:t>
      </w:r>
      <w:r w:rsidR="00450B12">
        <w:rPr>
          <w:b/>
          <w:bCs/>
          <w:rtl/>
        </w:rPr>
        <w:t>בניה חורגת</w:t>
      </w:r>
      <w:r w:rsidRPr="00DC5141">
        <w:rPr>
          <w:b/>
          <w:bCs/>
          <w:rtl/>
        </w:rPr>
        <w:t>"</w:t>
      </w:r>
      <w:r w:rsidRPr="00DC5141">
        <w:rPr>
          <w:rtl/>
        </w:rPr>
        <w:t xml:space="preserve"> </w:t>
      </w:r>
      <w:r>
        <w:rPr>
          <w:rtl/>
        </w:rPr>
        <w:t xml:space="preserve">- </w:t>
      </w:r>
      <w:r w:rsidR="00876058">
        <w:rPr>
          <w:rtl/>
        </w:rPr>
        <w:t>בניה חדשה שנבנתה בלא היתר בניה או בסטיה מהיתר שניתן על ידי מוסד התכנון המוסמך;</w:t>
      </w:r>
    </w:p>
    <w:p w14:paraId="59CC73B9" w14:textId="77777777" w:rsidR="00F35FF8" w:rsidRPr="00DC5141" w:rsidRDefault="00F35FF8" w:rsidP="00450B12">
      <w:pPr>
        <w:pStyle w:val="a4"/>
        <w:rPr>
          <w:rtl/>
        </w:rPr>
      </w:pPr>
      <w:r w:rsidRPr="00DC5141">
        <w:rPr>
          <w:b/>
          <w:bCs/>
          <w:rtl/>
        </w:rPr>
        <w:t>"ב</w:t>
      </w:r>
      <w:r w:rsidR="00450B12">
        <w:rPr>
          <w:b/>
          <w:bCs/>
          <w:rtl/>
        </w:rPr>
        <w:t>נין</w:t>
      </w:r>
      <w:r w:rsidRPr="00DC5141">
        <w:rPr>
          <w:b/>
          <w:bCs/>
          <w:rtl/>
        </w:rPr>
        <w:t>"</w:t>
      </w:r>
      <w:r w:rsidRPr="00DC5141">
        <w:rPr>
          <w:rtl/>
        </w:rPr>
        <w:t xml:space="preserve"> </w:t>
      </w:r>
      <w:r>
        <w:rPr>
          <w:rtl/>
        </w:rPr>
        <w:t xml:space="preserve">- </w:t>
      </w:r>
      <w:r w:rsidR="00876058">
        <w:rPr>
          <w:rtl/>
        </w:rPr>
        <w:t xml:space="preserve"> מבנה, בין שהוא ארעי ובין שהוא קבוע, בין שבנייתו הושלמה ובן אם לאו, הבנוי אבן, בטון, טיט, ברזל, עץ או חומר אחר, לרבות חלק של מבנה כאמור וכל המחובר לו חיבור של קבע;</w:t>
      </w:r>
    </w:p>
    <w:p w14:paraId="13805B2D" w14:textId="77777777" w:rsidR="00F35FF8" w:rsidRPr="00DC5141" w:rsidRDefault="00F35FF8" w:rsidP="00450B12">
      <w:pPr>
        <w:pStyle w:val="a4"/>
        <w:rPr>
          <w:rtl/>
        </w:rPr>
      </w:pPr>
      <w:r w:rsidRPr="00DC5141">
        <w:rPr>
          <w:b/>
          <w:bCs/>
          <w:rtl/>
        </w:rPr>
        <w:t>"</w:t>
      </w:r>
      <w:r w:rsidR="00450B12">
        <w:rPr>
          <w:b/>
          <w:bCs/>
          <w:rtl/>
        </w:rPr>
        <w:t>בעל נכס</w:t>
      </w:r>
      <w:r w:rsidRPr="00DC5141">
        <w:rPr>
          <w:b/>
          <w:bCs/>
          <w:rtl/>
        </w:rPr>
        <w:t>"</w:t>
      </w:r>
      <w:r w:rsidRPr="00DC5141">
        <w:rPr>
          <w:rtl/>
        </w:rPr>
        <w:t xml:space="preserve"> </w:t>
      </w:r>
      <w:r>
        <w:rPr>
          <w:rtl/>
        </w:rPr>
        <w:t xml:space="preserve">- </w:t>
      </w:r>
      <w:r w:rsidR="00A80DAE">
        <w:rPr>
          <w:rtl/>
        </w:rPr>
        <w:t>כהגדרתם בתקנון;</w:t>
      </w:r>
    </w:p>
    <w:p w14:paraId="3E368518" w14:textId="77777777" w:rsidR="00F35FF8" w:rsidRPr="00DC5141" w:rsidRDefault="00F35FF8" w:rsidP="00450B12">
      <w:pPr>
        <w:pStyle w:val="a4"/>
        <w:rPr>
          <w:rtl/>
        </w:rPr>
      </w:pPr>
      <w:r w:rsidRPr="00DC5141">
        <w:rPr>
          <w:b/>
          <w:bCs/>
          <w:rtl/>
        </w:rPr>
        <w:t>"</w:t>
      </w:r>
      <w:r w:rsidR="00450B12">
        <w:rPr>
          <w:b/>
          <w:bCs/>
          <w:rtl/>
        </w:rPr>
        <w:t>היטל</w:t>
      </w:r>
      <w:r w:rsidRPr="00DC5141">
        <w:rPr>
          <w:b/>
          <w:bCs/>
          <w:rtl/>
        </w:rPr>
        <w:t>"</w:t>
      </w:r>
      <w:r w:rsidR="00450B12">
        <w:rPr>
          <w:b/>
          <w:bCs/>
          <w:rtl/>
        </w:rPr>
        <w:t xml:space="preserve"> </w:t>
      </w:r>
      <w:r w:rsidR="00450B12" w:rsidRPr="00450B12">
        <w:rPr>
          <w:rtl/>
        </w:rPr>
        <w:t>או</w:t>
      </w:r>
      <w:r w:rsidR="00450B12">
        <w:rPr>
          <w:b/>
          <w:bCs/>
          <w:rtl/>
        </w:rPr>
        <w:t xml:space="preserve"> "היטל תיעול"</w:t>
      </w:r>
      <w:r w:rsidRPr="00DC5141">
        <w:rPr>
          <w:rtl/>
        </w:rPr>
        <w:t xml:space="preserve"> </w:t>
      </w:r>
      <w:r>
        <w:rPr>
          <w:rtl/>
        </w:rPr>
        <w:t xml:space="preserve">- </w:t>
      </w:r>
      <w:r w:rsidR="00A80DAE">
        <w:rPr>
          <w:rtl/>
        </w:rPr>
        <w:t>היטל המוטל לכיסוי הוצאות של התקנת מערכת תיעול לפי חוק עזר זה;</w:t>
      </w:r>
    </w:p>
    <w:p w14:paraId="4C9CC8F4" w14:textId="77777777" w:rsidR="00F35FF8" w:rsidRDefault="00F35FF8" w:rsidP="00450B12">
      <w:pPr>
        <w:pStyle w:val="a4"/>
        <w:rPr>
          <w:rtl/>
        </w:rPr>
      </w:pPr>
      <w:r w:rsidRPr="00DC5141">
        <w:rPr>
          <w:b/>
          <w:bCs/>
          <w:rtl/>
        </w:rPr>
        <w:t>"</w:t>
      </w:r>
      <w:r w:rsidR="00450B12">
        <w:rPr>
          <w:b/>
          <w:bCs/>
          <w:rtl/>
        </w:rPr>
        <w:t>היתר בניה</w:t>
      </w:r>
      <w:r w:rsidRPr="00DC5141">
        <w:rPr>
          <w:b/>
          <w:bCs/>
          <w:rtl/>
        </w:rPr>
        <w:t>"</w:t>
      </w:r>
      <w:r w:rsidRPr="00DC5141">
        <w:rPr>
          <w:rtl/>
        </w:rPr>
        <w:t xml:space="preserve"> </w:t>
      </w:r>
      <w:r w:rsidR="00FC2CB6">
        <w:rPr>
          <w:rtl/>
        </w:rPr>
        <w:t>-</w:t>
      </w:r>
      <w:r w:rsidR="00450B12">
        <w:rPr>
          <w:rtl/>
        </w:rPr>
        <w:t xml:space="preserve"> </w:t>
      </w:r>
      <w:r w:rsidR="00A80DAE">
        <w:rPr>
          <w:rtl/>
        </w:rPr>
        <w:t xml:space="preserve"> רישיון לפי החוק.</w:t>
      </w:r>
    </w:p>
    <w:p w14:paraId="35D60D4F" w14:textId="77777777" w:rsidR="00450B12" w:rsidRDefault="00450B12" w:rsidP="00450B12">
      <w:pPr>
        <w:pStyle w:val="a4"/>
        <w:rPr>
          <w:rtl/>
        </w:rPr>
      </w:pPr>
      <w:r w:rsidRPr="00DC5141">
        <w:rPr>
          <w:b/>
          <w:bCs/>
          <w:rtl/>
        </w:rPr>
        <w:t>"</w:t>
      </w:r>
      <w:r>
        <w:rPr>
          <w:b/>
          <w:bCs/>
          <w:rtl/>
        </w:rPr>
        <w:t>הפרשי הצמדה", "מדד"</w:t>
      </w:r>
      <w:r w:rsidRPr="00450B12">
        <w:rPr>
          <w:rtl/>
        </w:rPr>
        <w:t>,</w:t>
      </w:r>
      <w:r>
        <w:rPr>
          <w:b/>
          <w:bCs/>
          <w:rtl/>
        </w:rPr>
        <w:t xml:space="preserve"> "תשלומי פיגורים</w:t>
      </w:r>
      <w:r w:rsidRPr="00DC5141">
        <w:rPr>
          <w:b/>
          <w:bCs/>
          <w:rtl/>
        </w:rPr>
        <w:t>"</w:t>
      </w:r>
      <w:r w:rsidRPr="00DC5141">
        <w:rPr>
          <w:rtl/>
        </w:rPr>
        <w:t xml:space="preserve"> </w:t>
      </w:r>
      <w:r>
        <w:rPr>
          <w:rtl/>
        </w:rPr>
        <w:t xml:space="preserve">-  </w:t>
      </w:r>
      <w:r w:rsidR="00A80DAE">
        <w:rPr>
          <w:rtl/>
        </w:rPr>
        <w:t>כהגדרתם בחוק הרשויות המקומיות (ריבית והפרשי הצמדה על תשלומי חובה), התש"ם-1980 כפי תוקפו בישראל מעת לעת;</w:t>
      </w:r>
    </w:p>
    <w:p w14:paraId="6FC97347" w14:textId="77777777" w:rsidR="00450B12" w:rsidRPr="00DC5141" w:rsidRDefault="00450B12" w:rsidP="00450B12">
      <w:pPr>
        <w:pStyle w:val="a4"/>
        <w:rPr>
          <w:rtl/>
        </w:rPr>
      </w:pPr>
      <w:r w:rsidRPr="00DC5141">
        <w:rPr>
          <w:b/>
          <w:bCs/>
          <w:rtl/>
        </w:rPr>
        <w:t>"</w:t>
      </w:r>
      <w:r>
        <w:rPr>
          <w:b/>
          <w:bCs/>
          <w:rtl/>
        </w:rPr>
        <w:t>יציע</w:t>
      </w:r>
      <w:r w:rsidRPr="00DC5141">
        <w:rPr>
          <w:b/>
          <w:bCs/>
          <w:rtl/>
        </w:rPr>
        <w:t>"</w:t>
      </w:r>
      <w:r w:rsidRPr="00450B12">
        <w:rPr>
          <w:rtl/>
        </w:rPr>
        <w:t>,</w:t>
      </w:r>
      <w:r>
        <w:rPr>
          <w:b/>
          <w:bCs/>
          <w:rtl/>
        </w:rPr>
        <w:t xml:space="preserve"> "עליית גג"</w:t>
      </w:r>
      <w:r w:rsidRPr="00DC5141">
        <w:rPr>
          <w:rtl/>
        </w:rPr>
        <w:t xml:space="preserve"> </w:t>
      </w:r>
      <w:r>
        <w:rPr>
          <w:rtl/>
        </w:rPr>
        <w:t xml:space="preserve">-  </w:t>
      </w:r>
      <w:r w:rsidR="00A80DAE">
        <w:rPr>
          <w:rtl/>
        </w:rPr>
        <w:t>כהגדרתם בפרט 1.00.1 לתוספת השלישית של תקנות התכנון והבניה (בקשה להיתר, תנאיו ואגרות), התש"ל-1970, כפי תוקפם בישראל מעת לעת (להלן - תקנות היתר בניה);</w:t>
      </w:r>
    </w:p>
    <w:p w14:paraId="1E5853FF" w14:textId="77777777" w:rsidR="00450B12" w:rsidRPr="00DC5141" w:rsidRDefault="00450B12" w:rsidP="00450B12">
      <w:pPr>
        <w:pStyle w:val="a4"/>
        <w:rPr>
          <w:rtl/>
        </w:rPr>
      </w:pPr>
      <w:r w:rsidRPr="00DC5141">
        <w:rPr>
          <w:b/>
          <w:bCs/>
          <w:rtl/>
        </w:rPr>
        <w:t>"</w:t>
      </w:r>
      <w:r>
        <w:rPr>
          <w:b/>
          <w:bCs/>
          <w:rtl/>
        </w:rPr>
        <w:t>המהנדס</w:t>
      </w:r>
      <w:r w:rsidRPr="00DC5141">
        <w:rPr>
          <w:b/>
          <w:bCs/>
          <w:rtl/>
        </w:rPr>
        <w:t>"</w:t>
      </w:r>
      <w:r w:rsidRPr="00DC5141">
        <w:rPr>
          <w:rtl/>
        </w:rPr>
        <w:t xml:space="preserve"> </w:t>
      </w:r>
      <w:r>
        <w:rPr>
          <w:rtl/>
        </w:rPr>
        <w:t xml:space="preserve">-  </w:t>
      </w:r>
      <w:r w:rsidR="00A80DAE">
        <w:rPr>
          <w:rtl/>
        </w:rPr>
        <w:t>מהנדס המועצה או מי שסמכויות מהנדס המועצה הואצלו לו לפי סעיף 65 יח' לתקנון;</w:t>
      </w:r>
    </w:p>
    <w:p w14:paraId="3D9B1203" w14:textId="77777777" w:rsidR="00450B12" w:rsidRDefault="00450B12" w:rsidP="00450B12">
      <w:pPr>
        <w:pStyle w:val="a4"/>
        <w:rPr>
          <w:rtl/>
        </w:rPr>
      </w:pPr>
      <w:r w:rsidRPr="008A6C30">
        <w:rPr>
          <w:b/>
          <w:bCs/>
          <w:rtl/>
        </w:rPr>
        <w:t>"המועצה"</w:t>
      </w:r>
      <w:r>
        <w:rPr>
          <w:rtl/>
        </w:rPr>
        <w:t xml:space="preserve"> - מועצה מקומית אלפי מנשה;</w:t>
      </w:r>
    </w:p>
    <w:p w14:paraId="010ED5A9" w14:textId="77777777" w:rsidR="00B873A0" w:rsidRPr="00B873A0" w:rsidRDefault="00B873A0" w:rsidP="00450B12">
      <w:pPr>
        <w:pStyle w:val="a4"/>
        <w:rPr>
          <w:rtl/>
        </w:rPr>
      </w:pPr>
      <w:r>
        <w:rPr>
          <w:b/>
          <w:bCs/>
          <w:rtl/>
        </w:rPr>
        <w:t xml:space="preserve">"מחסן פריק" </w:t>
      </w:r>
      <w:r>
        <w:rPr>
          <w:rtl/>
        </w:rPr>
        <w:t>- מחסן פריק הבנוי מחומרים קלים, שגודלו אינו עולה על 6 מטרים רבועים וגובהו אינו עולה על 2.05 מ';</w:t>
      </w:r>
    </w:p>
    <w:p w14:paraId="31275C55" w14:textId="77777777" w:rsidR="00450B12" w:rsidRPr="00DC5141" w:rsidRDefault="00450B12" w:rsidP="00450B12">
      <w:pPr>
        <w:pStyle w:val="a4"/>
        <w:rPr>
          <w:rtl/>
        </w:rPr>
      </w:pPr>
      <w:r w:rsidRPr="00DC5141">
        <w:rPr>
          <w:b/>
          <w:bCs/>
          <w:rtl/>
        </w:rPr>
        <w:t>"</w:t>
      </w:r>
      <w:r>
        <w:rPr>
          <w:b/>
          <w:bCs/>
          <w:rtl/>
        </w:rPr>
        <w:t>מערכת תיעול</w:t>
      </w:r>
      <w:r w:rsidRPr="00DC5141">
        <w:rPr>
          <w:b/>
          <w:bCs/>
          <w:rtl/>
        </w:rPr>
        <w:t>"</w:t>
      </w:r>
      <w:r w:rsidRPr="00DC5141">
        <w:rPr>
          <w:rtl/>
        </w:rPr>
        <w:t xml:space="preserve"> </w:t>
      </w:r>
      <w:r>
        <w:rPr>
          <w:rtl/>
        </w:rPr>
        <w:t xml:space="preserve">- </w:t>
      </w:r>
      <w:r w:rsidR="005734ED">
        <w:rPr>
          <w:rtl/>
        </w:rPr>
        <w:t>המערכת המשמשת את המועצה לניקוז מי נגר עילי והמצויה בבעלותה, בחזקתה, ברשותה או בשליטתה, לרבות כל תעלה ומיתקן המשמשים לתכלית זו ולהוציא תעלה פרטית;</w:t>
      </w:r>
    </w:p>
    <w:p w14:paraId="4E0DFB9A" w14:textId="77777777" w:rsidR="00B873A0" w:rsidRDefault="00B873A0" w:rsidP="00450B12">
      <w:pPr>
        <w:pStyle w:val="a4"/>
        <w:rPr>
          <w:rtl/>
        </w:rPr>
      </w:pPr>
      <w:r w:rsidRPr="00B873A0">
        <w:rPr>
          <w:b/>
          <w:bCs/>
          <w:rtl/>
        </w:rPr>
        <w:t>"מצללה"</w:t>
      </w:r>
      <w:r>
        <w:rPr>
          <w:rtl/>
        </w:rPr>
        <w:t xml:space="preserve"> - מבנה בלא קירות, שתקרתו משטח ההצללה הנסמך על עמודים ובלבד שהמרווחים בין החלקים האטומים של משטח ההצללה מהווים 40% לפחות ממנו;</w:t>
      </w:r>
    </w:p>
    <w:p w14:paraId="097A164F" w14:textId="77777777" w:rsidR="00450B12" w:rsidRPr="00DC5141" w:rsidRDefault="00450B12" w:rsidP="00450B12">
      <w:pPr>
        <w:pStyle w:val="a4"/>
        <w:rPr>
          <w:rtl/>
        </w:rPr>
      </w:pPr>
      <w:r w:rsidRPr="00DC5141">
        <w:rPr>
          <w:rtl/>
        </w:rPr>
        <w:t>"</w:t>
      </w:r>
      <w:r>
        <w:rPr>
          <w:b/>
          <w:bCs/>
          <w:rtl/>
        </w:rPr>
        <w:t>מרפסת</w:t>
      </w:r>
      <w:r w:rsidRPr="00DC5141">
        <w:rPr>
          <w:rtl/>
        </w:rPr>
        <w:t>"</w:t>
      </w:r>
      <w:r w:rsidRPr="00DC5141">
        <w:t xml:space="preserve"> - </w:t>
      </w:r>
      <w:r>
        <w:rPr>
          <w:rtl/>
        </w:rPr>
        <w:t>חלק חיצון של בנין אשר -</w:t>
      </w:r>
    </w:p>
    <w:p w14:paraId="2BB677EB" w14:textId="77777777" w:rsidR="00450B12" w:rsidRPr="00DC5141" w:rsidRDefault="00450B12" w:rsidP="00450B12">
      <w:pPr>
        <w:pStyle w:val="2"/>
        <w:rPr>
          <w:rtl/>
        </w:rPr>
      </w:pPr>
      <w:r w:rsidRPr="00DC5141">
        <w:rPr>
          <w:rtl/>
        </w:rPr>
        <w:t>(1)</w:t>
      </w:r>
      <w:r w:rsidRPr="00DC5141">
        <w:rPr>
          <w:rtl/>
        </w:rPr>
        <w:tab/>
      </w:r>
      <w:r w:rsidR="005734ED">
        <w:rPr>
          <w:rtl/>
        </w:rPr>
        <w:t xml:space="preserve">רצפתו קשורה לרצפת פנים </w:t>
      </w:r>
      <w:proofErr w:type="spellStart"/>
      <w:r w:rsidR="005734ED">
        <w:rPr>
          <w:rtl/>
        </w:rPr>
        <w:t>הבנין</w:t>
      </w:r>
      <w:proofErr w:type="spellEnd"/>
      <w:r w:rsidR="005734ED">
        <w:rPr>
          <w:rtl/>
        </w:rPr>
        <w:t xml:space="preserve"> ודלת מעבר ביניהם;</w:t>
      </w:r>
    </w:p>
    <w:p w14:paraId="12233416" w14:textId="77777777" w:rsidR="00450B12" w:rsidRDefault="00450B12" w:rsidP="00450B12">
      <w:pPr>
        <w:pStyle w:val="2"/>
        <w:rPr>
          <w:rtl/>
        </w:rPr>
      </w:pPr>
      <w:r w:rsidRPr="00042F63">
        <w:rPr>
          <w:rtl/>
        </w:rPr>
        <w:lastRenderedPageBreak/>
        <w:t>(2)</w:t>
      </w:r>
      <w:r w:rsidRPr="00042F63">
        <w:rPr>
          <w:rtl/>
        </w:rPr>
        <w:tab/>
      </w:r>
      <w:r w:rsidR="005734ED">
        <w:rPr>
          <w:rtl/>
        </w:rPr>
        <w:t>לא יותר משלושת רבעי היקף רצפתו מוקפים קירות;</w:t>
      </w:r>
    </w:p>
    <w:p w14:paraId="6B91EEEE" w14:textId="77777777" w:rsidR="005734ED" w:rsidRPr="00042F63" w:rsidRDefault="005734ED" w:rsidP="005734ED">
      <w:pPr>
        <w:pStyle w:val="2"/>
        <w:rPr>
          <w:rtl/>
        </w:rPr>
      </w:pPr>
      <w:r>
        <w:rPr>
          <w:rtl/>
        </w:rPr>
        <w:t>(3)</w:t>
      </w:r>
      <w:r>
        <w:rPr>
          <w:rtl/>
        </w:rPr>
        <w:tab/>
        <w:t>לאורך שאר שוליו ניצב מעקה שגובהו אינו עולה על 1.10 מטר מהמפלס של רצפתו;</w:t>
      </w:r>
    </w:p>
    <w:p w14:paraId="5888107A" w14:textId="77777777" w:rsidR="00450B12" w:rsidRPr="005734ED" w:rsidRDefault="00450B12" w:rsidP="005734ED">
      <w:pPr>
        <w:pStyle w:val="a4"/>
        <w:rPr>
          <w:rtl/>
        </w:rPr>
      </w:pPr>
      <w:r w:rsidRPr="00DC5141">
        <w:rPr>
          <w:b/>
          <w:bCs/>
          <w:rtl/>
        </w:rPr>
        <w:t>"</w:t>
      </w:r>
      <w:r>
        <w:rPr>
          <w:b/>
          <w:bCs/>
          <w:rtl/>
        </w:rPr>
        <w:t>מרתף</w:t>
      </w:r>
      <w:r w:rsidRPr="00DC5141">
        <w:rPr>
          <w:b/>
          <w:bCs/>
          <w:rtl/>
        </w:rPr>
        <w:t>"</w:t>
      </w:r>
      <w:r w:rsidRPr="00DC5141">
        <w:rPr>
          <w:rtl/>
        </w:rPr>
        <w:t xml:space="preserve"> </w:t>
      </w:r>
      <w:r>
        <w:rPr>
          <w:rtl/>
        </w:rPr>
        <w:t xml:space="preserve">- </w:t>
      </w:r>
      <w:r w:rsidR="005734ED">
        <w:rPr>
          <w:rtl/>
        </w:rPr>
        <w:t xml:space="preserve">חלק </w:t>
      </w:r>
      <w:proofErr w:type="spellStart"/>
      <w:r w:rsidR="005734ED">
        <w:rPr>
          <w:rtl/>
        </w:rPr>
        <w:t>מבנין</w:t>
      </w:r>
      <w:proofErr w:type="spellEnd"/>
      <w:r w:rsidR="005734ED">
        <w:rPr>
          <w:rtl/>
        </w:rPr>
        <w:t xml:space="preserve"> שהחלל שבין רצפתו ותחתית תקרתו נמצא כולו או רובו מתחת למפלס פני הקרקע המקיפה אותו, או מתחת למפלס כביש או מדרכה הנמצאים במרחק אשר אינו עולה על 1.50 מטר ממישור הקיר החיצון שלו; לענין זה, </w:t>
      </w:r>
      <w:r w:rsidR="005734ED">
        <w:rPr>
          <w:b/>
          <w:bCs/>
          <w:rtl/>
        </w:rPr>
        <w:t>"מפלס פני הקרקע"</w:t>
      </w:r>
      <w:r w:rsidR="005734ED">
        <w:rPr>
          <w:rtl/>
        </w:rPr>
        <w:t xml:space="preserve">, וכן </w:t>
      </w:r>
      <w:r w:rsidR="005734ED">
        <w:rPr>
          <w:b/>
          <w:bCs/>
          <w:rtl/>
        </w:rPr>
        <w:t>"מפלס כביש או מדרכה"</w:t>
      </w:r>
      <w:r w:rsidR="005734ED">
        <w:rPr>
          <w:rtl/>
        </w:rPr>
        <w:t xml:space="preserve"> - הגובה של כל אחד מהם במרכז מישור הקיר החיצון כאמור, ולגבי קיר שיש בו תפרי התפשטות - גובהו של כל אחד מהם במרכז שבין כל שני תפרי ההתפשטות האמורים או במרכז שבין תפר ההתפשטות הסמוך לקצה </w:t>
      </w:r>
      <w:proofErr w:type="spellStart"/>
      <w:r w:rsidR="005734ED">
        <w:rPr>
          <w:rtl/>
        </w:rPr>
        <w:t>הבנין</w:t>
      </w:r>
      <w:proofErr w:type="spellEnd"/>
      <w:r w:rsidR="005734ED">
        <w:rPr>
          <w:rtl/>
        </w:rPr>
        <w:t xml:space="preserve"> ובין קצה </w:t>
      </w:r>
      <w:proofErr w:type="spellStart"/>
      <w:r w:rsidR="005734ED">
        <w:rPr>
          <w:rtl/>
        </w:rPr>
        <w:t>הבנין</w:t>
      </w:r>
      <w:proofErr w:type="spellEnd"/>
      <w:r w:rsidR="005734ED">
        <w:rPr>
          <w:rtl/>
        </w:rPr>
        <w:t>.</w:t>
      </w:r>
    </w:p>
    <w:p w14:paraId="76ED0770" w14:textId="77777777" w:rsidR="00450B12" w:rsidRPr="00DC5141" w:rsidRDefault="00450B12" w:rsidP="00450B12">
      <w:pPr>
        <w:pStyle w:val="a4"/>
        <w:rPr>
          <w:rtl/>
        </w:rPr>
      </w:pPr>
      <w:r w:rsidRPr="00DC5141">
        <w:rPr>
          <w:b/>
          <w:bCs/>
          <w:rtl/>
        </w:rPr>
        <w:t>"</w:t>
      </w:r>
      <w:r>
        <w:rPr>
          <w:b/>
          <w:bCs/>
          <w:rtl/>
        </w:rPr>
        <w:t>עבודת תיעול"</w:t>
      </w:r>
      <w:r w:rsidRPr="00DC5141">
        <w:rPr>
          <w:rtl/>
        </w:rPr>
        <w:t xml:space="preserve"> </w:t>
      </w:r>
      <w:r>
        <w:rPr>
          <w:rtl/>
        </w:rPr>
        <w:t xml:space="preserve">- </w:t>
      </w:r>
      <w:r w:rsidR="005734ED">
        <w:rPr>
          <w:rtl/>
        </w:rPr>
        <w:t xml:space="preserve"> עבודות להתקנה או לחפירה של תעלה וכל עבודה נלווית הנוגעת להתקנתה או חפירתה, שתכליתה ניקוז מי נגר עילי;</w:t>
      </w:r>
    </w:p>
    <w:p w14:paraId="7E433BD6" w14:textId="77777777" w:rsidR="00450B12" w:rsidRPr="00DC5141" w:rsidRDefault="00450B12" w:rsidP="00450B12">
      <w:pPr>
        <w:pStyle w:val="a4"/>
        <w:rPr>
          <w:rtl/>
        </w:rPr>
      </w:pPr>
      <w:r w:rsidRPr="00DC5141">
        <w:rPr>
          <w:b/>
          <w:bCs/>
          <w:rtl/>
        </w:rPr>
        <w:t>"</w:t>
      </w:r>
      <w:r>
        <w:rPr>
          <w:b/>
          <w:bCs/>
          <w:rtl/>
        </w:rPr>
        <w:t>קומה</w:t>
      </w:r>
      <w:r w:rsidRPr="00DC5141">
        <w:rPr>
          <w:b/>
          <w:bCs/>
          <w:rtl/>
        </w:rPr>
        <w:t>"</w:t>
      </w:r>
      <w:r w:rsidRPr="00DC5141">
        <w:rPr>
          <w:rtl/>
        </w:rPr>
        <w:t xml:space="preserve"> </w:t>
      </w:r>
      <w:r>
        <w:rPr>
          <w:rtl/>
        </w:rPr>
        <w:t>-</w:t>
      </w:r>
      <w:r w:rsidR="005734ED">
        <w:rPr>
          <w:rtl/>
        </w:rPr>
        <w:t xml:space="preserve"> </w:t>
      </w:r>
      <w:r w:rsidR="00D5435B">
        <w:rPr>
          <w:rtl/>
        </w:rPr>
        <w:t xml:space="preserve"> חלל המשתרע בין שתי רצפות סמוכות הנמצאות זו מעל זו, הנמדד על-פי גובהו המזערי של אות</w:t>
      </w:r>
      <w:r w:rsidR="00744545">
        <w:rPr>
          <w:rtl/>
        </w:rPr>
        <w:t>ו</w:t>
      </w:r>
      <w:r w:rsidR="00D5435B">
        <w:rPr>
          <w:rtl/>
        </w:rPr>
        <w:t xml:space="preserve"> חלל, כקבוע בפרט 2.03 לתוספת השניה של תקנות היתר בניה, ככל שנקבע כזה, ולרבות בניני עזר, מרתפים, מרפסות, מחסנים, חדרי מדרגות, מעברים, גבליות, מרתפי חניה, חניות מקורות, יציעים, חדרי מעליות, עליות גג וכל שטח אחר בקומה</w:t>
      </w:r>
      <w:r w:rsidR="00B873A0">
        <w:rPr>
          <w:rtl/>
        </w:rPr>
        <w:t xml:space="preserve"> ולמעט מחסנים פריקים </w:t>
      </w:r>
      <w:proofErr w:type="spellStart"/>
      <w:r w:rsidR="00B873A0">
        <w:rPr>
          <w:rtl/>
        </w:rPr>
        <w:t>ולמצללות</w:t>
      </w:r>
      <w:proofErr w:type="spellEnd"/>
      <w:r w:rsidR="00D5435B">
        <w:rPr>
          <w:rtl/>
        </w:rPr>
        <w:t>;</w:t>
      </w:r>
    </w:p>
    <w:p w14:paraId="745B6D29" w14:textId="77777777" w:rsidR="00225D54" w:rsidRDefault="00225D54" w:rsidP="00450B12">
      <w:pPr>
        <w:pStyle w:val="a4"/>
        <w:rPr>
          <w:rtl/>
        </w:rPr>
      </w:pPr>
      <w:r w:rsidRPr="00DC5141">
        <w:rPr>
          <w:b/>
          <w:bCs/>
          <w:rtl/>
        </w:rPr>
        <w:t>"</w:t>
      </w:r>
      <w:r>
        <w:rPr>
          <w:b/>
          <w:bCs/>
          <w:rtl/>
        </w:rPr>
        <w:t>ראש המועצה</w:t>
      </w:r>
      <w:r w:rsidRPr="00DC5141">
        <w:rPr>
          <w:b/>
          <w:bCs/>
          <w:rtl/>
        </w:rPr>
        <w:t>"</w:t>
      </w:r>
      <w:r w:rsidRPr="00DC5141">
        <w:rPr>
          <w:rtl/>
        </w:rPr>
        <w:t xml:space="preserve"> </w:t>
      </w:r>
      <w:r>
        <w:rPr>
          <w:rtl/>
        </w:rPr>
        <w:t xml:space="preserve">- </w:t>
      </w:r>
      <w:r w:rsidR="00D5435B">
        <w:rPr>
          <w:rtl/>
        </w:rPr>
        <w:t>ראש המועצה לרבות מי שהוסמך על ידו על פי סעיף 33 לתקנון;</w:t>
      </w:r>
    </w:p>
    <w:p w14:paraId="7277B7CD" w14:textId="77777777" w:rsidR="00450B12" w:rsidRPr="00DC5141" w:rsidRDefault="00450B12" w:rsidP="00B206EC">
      <w:pPr>
        <w:pStyle w:val="a4"/>
        <w:rPr>
          <w:rtl/>
        </w:rPr>
      </w:pPr>
      <w:r w:rsidRPr="00DC5141">
        <w:rPr>
          <w:rtl/>
        </w:rPr>
        <w:t>"</w:t>
      </w:r>
      <w:r w:rsidRPr="00F35FF8">
        <w:rPr>
          <w:b/>
          <w:bCs/>
          <w:rtl/>
        </w:rPr>
        <w:t>שטח בניין</w:t>
      </w:r>
      <w:r w:rsidRPr="00DC5141">
        <w:rPr>
          <w:rtl/>
        </w:rPr>
        <w:t>"</w:t>
      </w:r>
      <w:r w:rsidRPr="00DC5141">
        <w:t xml:space="preserve"> - </w:t>
      </w:r>
      <w:r w:rsidRPr="00DC5141">
        <w:rPr>
          <w:rtl/>
        </w:rPr>
        <w:t>הסכום</w:t>
      </w:r>
      <w:r w:rsidRPr="00DC5141">
        <w:t xml:space="preserve"> </w:t>
      </w:r>
      <w:r w:rsidRPr="00DC5141">
        <w:rPr>
          <w:rtl/>
        </w:rPr>
        <w:t>במ"ר</w:t>
      </w:r>
      <w:r w:rsidRPr="00DC5141">
        <w:t xml:space="preserve"> </w:t>
      </w:r>
      <w:r w:rsidRPr="00DC5141">
        <w:rPr>
          <w:rtl/>
        </w:rPr>
        <w:t>של</w:t>
      </w:r>
      <w:r w:rsidRPr="00DC5141">
        <w:t xml:space="preserve"> </w:t>
      </w:r>
      <w:r w:rsidRPr="00DC5141">
        <w:rPr>
          <w:rtl/>
        </w:rPr>
        <w:t>שטחי</w:t>
      </w:r>
      <w:r w:rsidRPr="00DC5141">
        <w:t xml:space="preserve"> </w:t>
      </w:r>
      <w:r w:rsidRPr="00DC5141">
        <w:rPr>
          <w:rtl/>
        </w:rPr>
        <w:t>כל</w:t>
      </w:r>
      <w:r w:rsidRPr="00DC5141">
        <w:t xml:space="preserve"> </w:t>
      </w:r>
      <w:r w:rsidRPr="00DC5141">
        <w:rPr>
          <w:rtl/>
        </w:rPr>
        <w:t>הקומות בבניין לרבות:</w:t>
      </w:r>
    </w:p>
    <w:p w14:paraId="75D321B0" w14:textId="77777777" w:rsidR="00450B12" w:rsidRPr="00DC5141" w:rsidRDefault="00450B12" w:rsidP="00B206EC">
      <w:pPr>
        <w:pStyle w:val="2"/>
        <w:rPr>
          <w:rtl/>
        </w:rPr>
      </w:pPr>
      <w:r w:rsidRPr="00DC5141">
        <w:rPr>
          <w:rtl/>
        </w:rPr>
        <w:t>(1)</w:t>
      </w:r>
      <w:r w:rsidRPr="00DC5141">
        <w:rPr>
          <w:rtl/>
        </w:rPr>
        <w:tab/>
        <w:t>שטחה</w:t>
      </w:r>
      <w:r w:rsidRPr="00DC5141">
        <w:t xml:space="preserve"> </w:t>
      </w:r>
      <w:r w:rsidRPr="00DC5141">
        <w:rPr>
          <w:rtl/>
        </w:rPr>
        <w:t>של בנייה חורגת;</w:t>
      </w:r>
      <w:r>
        <w:rPr>
          <w:rtl/>
        </w:rPr>
        <w:t xml:space="preserve"> </w:t>
      </w:r>
    </w:p>
    <w:p w14:paraId="3FC064A2" w14:textId="77777777" w:rsidR="00450B12" w:rsidRPr="00042F63" w:rsidRDefault="00450B12" w:rsidP="00B206EC">
      <w:pPr>
        <w:pStyle w:val="2"/>
        <w:rPr>
          <w:rtl/>
        </w:rPr>
      </w:pPr>
      <w:r w:rsidRPr="00042F63">
        <w:rPr>
          <w:rtl/>
        </w:rPr>
        <w:t>(2)</w:t>
      </w:r>
      <w:r w:rsidRPr="00042F63">
        <w:rPr>
          <w:rtl/>
        </w:rPr>
        <w:tab/>
        <w:t>שטחו</w:t>
      </w:r>
      <w:r w:rsidRPr="00042F63">
        <w:t xml:space="preserve"> </w:t>
      </w:r>
      <w:r w:rsidRPr="00042F63">
        <w:rPr>
          <w:rtl/>
        </w:rPr>
        <w:t>של</w:t>
      </w:r>
      <w:r>
        <w:rPr>
          <w:rtl/>
        </w:rPr>
        <w:t xml:space="preserve"> </w:t>
      </w:r>
      <w:r w:rsidRPr="00042F63">
        <w:rPr>
          <w:rtl/>
        </w:rPr>
        <w:t>בניין</w:t>
      </w:r>
      <w:r w:rsidRPr="00042F63">
        <w:t xml:space="preserve"> </w:t>
      </w:r>
      <w:r w:rsidRPr="00042F63">
        <w:rPr>
          <w:rtl/>
        </w:rPr>
        <w:t>או</w:t>
      </w:r>
      <w:r w:rsidRPr="00042F63">
        <w:t xml:space="preserve"> </w:t>
      </w:r>
      <w:r w:rsidRPr="00042F63">
        <w:rPr>
          <w:rtl/>
        </w:rPr>
        <w:t>שטחה</w:t>
      </w:r>
      <w:r w:rsidRPr="00042F63">
        <w:t xml:space="preserve"> </w:t>
      </w:r>
      <w:r w:rsidRPr="00042F63">
        <w:rPr>
          <w:rtl/>
        </w:rPr>
        <w:t>של</w:t>
      </w:r>
      <w:r w:rsidRPr="00042F63">
        <w:t xml:space="preserve"> </w:t>
      </w:r>
      <w:r w:rsidRPr="00042F63">
        <w:rPr>
          <w:rtl/>
        </w:rPr>
        <w:t>תוספת לבניין</w:t>
      </w:r>
      <w:r w:rsidRPr="00042F63">
        <w:t xml:space="preserve"> </w:t>
      </w:r>
      <w:r w:rsidRPr="00042F63">
        <w:rPr>
          <w:rtl/>
        </w:rPr>
        <w:t>העתידים להיבנות, שאושרה</w:t>
      </w:r>
      <w:r w:rsidRPr="00042F63">
        <w:t xml:space="preserve"> </w:t>
      </w:r>
      <w:r w:rsidRPr="00042F63">
        <w:rPr>
          <w:rtl/>
        </w:rPr>
        <w:t>לגביהם</w:t>
      </w:r>
      <w:r w:rsidRPr="00042F63">
        <w:t xml:space="preserve"> </w:t>
      </w:r>
      <w:r w:rsidRPr="00042F63">
        <w:rPr>
          <w:rtl/>
        </w:rPr>
        <w:t>בקשה להיתר בנייה - לפי</w:t>
      </w:r>
      <w:r w:rsidRPr="00042F63">
        <w:t xml:space="preserve"> </w:t>
      </w:r>
      <w:r w:rsidRPr="00042F63">
        <w:rPr>
          <w:rtl/>
        </w:rPr>
        <w:t>השטח שאושר;</w:t>
      </w:r>
    </w:p>
    <w:p w14:paraId="52E172E4" w14:textId="77777777" w:rsidR="0005016A" w:rsidRDefault="0005016A" w:rsidP="00744545">
      <w:pPr>
        <w:pStyle w:val="a4"/>
        <w:rPr>
          <w:rtl/>
        </w:rPr>
      </w:pPr>
      <w:r w:rsidRPr="00DC5141">
        <w:rPr>
          <w:b/>
          <w:bCs/>
          <w:rtl/>
        </w:rPr>
        <w:t>"</w:t>
      </w:r>
      <w:r w:rsidR="008C2B33">
        <w:rPr>
          <w:b/>
          <w:bCs/>
          <w:rtl/>
        </w:rPr>
        <w:t>שטח המיועד להפקעה</w:t>
      </w:r>
      <w:r w:rsidRPr="00DC5141">
        <w:rPr>
          <w:b/>
          <w:bCs/>
          <w:rtl/>
        </w:rPr>
        <w:t>"</w:t>
      </w:r>
      <w:r w:rsidRPr="00DC5141">
        <w:rPr>
          <w:rtl/>
        </w:rPr>
        <w:t xml:space="preserve"> </w:t>
      </w:r>
      <w:r>
        <w:rPr>
          <w:rtl/>
        </w:rPr>
        <w:t xml:space="preserve">- </w:t>
      </w:r>
      <w:r w:rsidR="00744545">
        <w:rPr>
          <w:rtl/>
        </w:rPr>
        <w:t>שטח המיועד לצרכי ציבור ואשר מוסד התכנון המוסמך הודיע כי בכוונתו להפקיעו בהתאם להוראות</w:t>
      </w:r>
      <w:r w:rsidR="00A70609">
        <w:rPr>
          <w:rtl/>
        </w:rPr>
        <w:t xml:space="preserve"> </w:t>
      </w:r>
      <w:r w:rsidR="00744545">
        <w:rPr>
          <w:rtl/>
        </w:rPr>
        <w:t>הדין החל במקום;</w:t>
      </w:r>
    </w:p>
    <w:p w14:paraId="2E017F14" w14:textId="77777777" w:rsidR="008C2B33" w:rsidRPr="00DC5141" w:rsidRDefault="008C2B33" w:rsidP="008C2B33">
      <w:pPr>
        <w:pStyle w:val="a4"/>
        <w:rPr>
          <w:rtl/>
        </w:rPr>
      </w:pPr>
      <w:r w:rsidRPr="00DC5141">
        <w:rPr>
          <w:b/>
          <w:bCs/>
          <w:rtl/>
        </w:rPr>
        <w:t>"</w:t>
      </w:r>
      <w:r>
        <w:rPr>
          <w:b/>
          <w:bCs/>
          <w:rtl/>
        </w:rPr>
        <w:t>שטח המיועד לצרכי ציבור</w:t>
      </w:r>
      <w:r w:rsidRPr="00DC5141">
        <w:rPr>
          <w:b/>
          <w:bCs/>
          <w:rtl/>
        </w:rPr>
        <w:t>"</w:t>
      </w:r>
      <w:r w:rsidRPr="00DC5141">
        <w:rPr>
          <w:rtl/>
        </w:rPr>
        <w:t xml:space="preserve"> </w:t>
      </w:r>
      <w:r>
        <w:rPr>
          <w:rtl/>
        </w:rPr>
        <w:t xml:space="preserve">- </w:t>
      </w:r>
      <w:r w:rsidR="00880098">
        <w:rPr>
          <w:rtl/>
        </w:rPr>
        <w:t>שטח קרקע או שטח בנין המיועד בתכנית שאושרה על ידי מוסך</w:t>
      </w:r>
      <w:r w:rsidR="00A70609">
        <w:rPr>
          <w:rStyle w:val="affb"/>
          <w:rFonts w:cs="David"/>
          <w:rtl/>
        </w:rPr>
        <w:endnoteReference w:id="1"/>
      </w:r>
      <w:r w:rsidR="00880098">
        <w:rPr>
          <w:rtl/>
        </w:rPr>
        <w:t xml:space="preserve"> תכנון מוסמך לצרכי ציבור;</w:t>
      </w:r>
    </w:p>
    <w:p w14:paraId="0A74EB79" w14:textId="77777777" w:rsidR="008C2B33" w:rsidRPr="00DC5141" w:rsidRDefault="008C2B33" w:rsidP="008C2B33">
      <w:pPr>
        <w:pStyle w:val="a4"/>
        <w:rPr>
          <w:rtl/>
        </w:rPr>
      </w:pPr>
      <w:r w:rsidRPr="00DC5141">
        <w:rPr>
          <w:b/>
          <w:bCs/>
          <w:rtl/>
        </w:rPr>
        <w:t>"</w:t>
      </w:r>
      <w:r>
        <w:rPr>
          <w:b/>
          <w:bCs/>
          <w:rtl/>
        </w:rPr>
        <w:t>שטח קומה</w:t>
      </w:r>
      <w:r w:rsidRPr="00DC5141">
        <w:rPr>
          <w:b/>
          <w:bCs/>
          <w:rtl/>
        </w:rPr>
        <w:t>"</w:t>
      </w:r>
      <w:r w:rsidRPr="00DC5141">
        <w:rPr>
          <w:rtl/>
        </w:rPr>
        <w:t xml:space="preserve"> </w:t>
      </w:r>
      <w:r>
        <w:rPr>
          <w:rtl/>
        </w:rPr>
        <w:t xml:space="preserve">- </w:t>
      </w:r>
      <w:r w:rsidR="00880098">
        <w:rPr>
          <w:rtl/>
        </w:rPr>
        <w:t xml:space="preserve"> סכום הכולל במ"ר של שטח ההשלכה האופקית ש</w:t>
      </w:r>
      <w:r w:rsidR="00A70609">
        <w:rPr>
          <w:rtl/>
        </w:rPr>
        <w:t>ל רצפת הקומה, בתוספת השטח שמתח</w:t>
      </w:r>
      <w:r w:rsidR="00880098">
        <w:rPr>
          <w:rtl/>
        </w:rPr>
        <w:t>ת לקירותיה החיצוניים והפנימיים;</w:t>
      </w:r>
    </w:p>
    <w:p w14:paraId="427A4631" w14:textId="77777777" w:rsidR="008C2B33" w:rsidRPr="00DC5141" w:rsidRDefault="008C2B33" w:rsidP="008C2B33">
      <w:pPr>
        <w:pStyle w:val="a4"/>
        <w:rPr>
          <w:rtl/>
        </w:rPr>
      </w:pPr>
      <w:r w:rsidRPr="00DC5141">
        <w:rPr>
          <w:b/>
          <w:bCs/>
          <w:rtl/>
        </w:rPr>
        <w:t>"</w:t>
      </w:r>
      <w:r>
        <w:rPr>
          <w:b/>
          <w:bCs/>
          <w:rtl/>
        </w:rPr>
        <w:t>שטח קרקע"</w:t>
      </w:r>
      <w:r w:rsidRPr="00DC5141">
        <w:rPr>
          <w:rtl/>
        </w:rPr>
        <w:t xml:space="preserve"> </w:t>
      </w:r>
      <w:r>
        <w:rPr>
          <w:rtl/>
        </w:rPr>
        <w:t xml:space="preserve">- </w:t>
      </w:r>
      <w:r w:rsidR="00880098">
        <w:rPr>
          <w:rtl/>
        </w:rPr>
        <w:t>שטחה הכולל של הקרקע שבנכס לרבות הקרקע שעליה ניצב בנין;</w:t>
      </w:r>
    </w:p>
    <w:p w14:paraId="67E39958" w14:textId="77777777" w:rsidR="008C2B33" w:rsidRDefault="008C2B33" w:rsidP="008C2B33">
      <w:pPr>
        <w:pStyle w:val="a4"/>
        <w:rPr>
          <w:rtl/>
        </w:rPr>
      </w:pPr>
      <w:r w:rsidRPr="00DC5141">
        <w:rPr>
          <w:b/>
          <w:bCs/>
          <w:rtl/>
        </w:rPr>
        <w:t>"</w:t>
      </w:r>
      <w:r>
        <w:rPr>
          <w:b/>
          <w:bCs/>
          <w:rtl/>
        </w:rPr>
        <w:t>תכנית</w:t>
      </w:r>
      <w:r w:rsidRPr="00DC5141">
        <w:rPr>
          <w:b/>
          <w:bCs/>
          <w:rtl/>
        </w:rPr>
        <w:t>"</w:t>
      </w:r>
      <w:r w:rsidRPr="00DC5141">
        <w:rPr>
          <w:rtl/>
        </w:rPr>
        <w:t xml:space="preserve"> </w:t>
      </w:r>
      <w:r>
        <w:rPr>
          <w:rtl/>
        </w:rPr>
        <w:t xml:space="preserve">- </w:t>
      </w:r>
      <w:r w:rsidR="00880098">
        <w:rPr>
          <w:rtl/>
        </w:rPr>
        <w:t>כהגדרתה בחוק;</w:t>
      </w:r>
    </w:p>
    <w:p w14:paraId="217EB31E" w14:textId="77777777" w:rsidR="008C2B33" w:rsidRPr="00DC5141" w:rsidRDefault="008C2B33" w:rsidP="008C2B33">
      <w:pPr>
        <w:pStyle w:val="a4"/>
        <w:rPr>
          <w:rtl/>
        </w:rPr>
      </w:pPr>
      <w:r w:rsidRPr="00DC5141">
        <w:rPr>
          <w:b/>
          <w:bCs/>
          <w:rtl/>
        </w:rPr>
        <w:t>"</w:t>
      </w:r>
      <w:r>
        <w:rPr>
          <w:b/>
          <w:bCs/>
          <w:rtl/>
        </w:rPr>
        <w:t>תעודת גמר</w:t>
      </w:r>
      <w:r w:rsidRPr="00DC5141">
        <w:rPr>
          <w:b/>
          <w:bCs/>
          <w:rtl/>
        </w:rPr>
        <w:t>"</w:t>
      </w:r>
      <w:r w:rsidRPr="00DC5141">
        <w:rPr>
          <w:rtl/>
        </w:rPr>
        <w:t xml:space="preserve"> </w:t>
      </w:r>
      <w:r>
        <w:rPr>
          <w:rtl/>
        </w:rPr>
        <w:t xml:space="preserve">- </w:t>
      </w:r>
      <w:r w:rsidR="00880098">
        <w:rPr>
          <w:rtl/>
        </w:rPr>
        <w:t>אישור מאת מוסד התכנון המוסמך לפי סעיף 37א' לחוק.</w:t>
      </w:r>
    </w:p>
    <w:p w14:paraId="14AA39D4" w14:textId="77777777" w:rsidR="008C2B33" w:rsidRPr="00DC5141" w:rsidRDefault="008C2B33" w:rsidP="008C2B33">
      <w:pPr>
        <w:pStyle w:val="a4"/>
        <w:rPr>
          <w:rtl/>
        </w:rPr>
      </w:pPr>
      <w:r w:rsidRPr="00DC5141">
        <w:rPr>
          <w:b/>
          <w:bCs/>
          <w:rtl/>
        </w:rPr>
        <w:t>"</w:t>
      </w:r>
      <w:r>
        <w:rPr>
          <w:b/>
          <w:bCs/>
          <w:rtl/>
        </w:rPr>
        <w:t>תעלה</w:t>
      </w:r>
      <w:r w:rsidRPr="00DC5141">
        <w:rPr>
          <w:b/>
          <w:bCs/>
          <w:rtl/>
        </w:rPr>
        <w:t>"</w:t>
      </w:r>
      <w:r w:rsidRPr="00DC5141">
        <w:rPr>
          <w:rtl/>
        </w:rPr>
        <w:t xml:space="preserve"> </w:t>
      </w:r>
      <w:r>
        <w:rPr>
          <w:rtl/>
        </w:rPr>
        <w:t xml:space="preserve">- </w:t>
      </w:r>
      <w:r w:rsidR="00880098">
        <w:rPr>
          <w:rtl/>
        </w:rPr>
        <w:t xml:space="preserve"> אפיק ניקוז בין טבעי ובין מותקן או מוסדר, המיועד להולכתם ולניקוזם של מי נגר עילי, מי גשמים ומים אחרים, למעט שפכים או מי קולחין, לרבות צינור מוביל, מוביל יצוק, אבזר, תא ביקורת, תא איסוף, תא קיבול וכל מיתקן ואבזר אחר המהווה חלק מהאפיק או הקשור בו.</w:t>
      </w:r>
    </w:p>
    <w:p w14:paraId="617928C5" w14:textId="77777777" w:rsidR="008C2B33" w:rsidRPr="00DC5141" w:rsidRDefault="008C2B33" w:rsidP="008C2B33">
      <w:pPr>
        <w:pStyle w:val="a4"/>
        <w:rPr>
          <w:rtl/>
        </w:rPr>
      </w:pPr>
      <w:r w:rsidRPr="00DC5141">
        <w:rPr>
          <w:b/>
          <w:bCs/>
          <w:rtl/>
        </w:rPr>
        <w:t>"</w:t>
      </w:r>
      <w:r>
        <w:rPr>
          <w:b/>
          <w:bCs/>
          <w:rtl/>
        </w:rPr>
        <w:t>תעלה פרטית"</w:t>
      </w:r>
      <w:r w:rsidRPr="00DC5141">
        <w:rPr>
          <w:rtl/>
        </w:rPr>
        <w:t xml:space="preserve"> </w:t>
      </w:r>
      <w:r>
        <w:rPr>
          <w:rtl/>
        </w:rPr>
        <w:t xml:space="preserve">- </w:t>
      </w:r>
      <w:r w:rsidR="00880098">
        <w:rPr>
          <w:rtl/>
        </w:rPr>
        <w:t xml:space="preserve"> תעלה המשמשת נכס פלוני, שאינו בבעלות המועצה;</w:t>
      </w:r>
    </w:p>
    <w:p w14:paraId="001DF499" w14:textId="77777777" w:rsidR="008C2B33" w:rsidRDefault="008C2B33" w:rsidP="008C2B33">
      <w:pPr>
        <w:pStyle w:val="a4"/>
        <w:rPr>
          <w:rtl/>
        </w:rPr>
      </w:pPr>
      <w:r w:rsidRPr="00DC5141">
        <w:rPr>
          <w:b/>
          <w:bCs/>
          <w:rtl/>
        </w:rPr>
        <w:t>"</w:t>
      </w:r>
      <w:r>
        <w:rPr>
          <w:b/>
          <w:bCs/>
          <w:rtl/>
        </w:rPr>
        <w:t>תעלה ציבורית</w:t>
      </w:r>
      <w:r w:rsidRPr="00DC5141">
        <w:rPr>
          <w:b/>
          <w:bCs/>
          <w:rtl/>
        </w:rPr>
        <w:t>"</w:t>
      </w:r>
      <w:r w:rsidRPr="00DC5141">
        <w:rPr>
          <w:rtl/>
        </w:rPr>
        <w:t xml:space="preserve"> </w:t>
      </w:r>
      <w:r>
        <w:rPr>
          <w:rtl/>
        </w:rPr>
        <w:t>-</w:t>
      </w:r>
      <w:r w:rsidR="00880098">
        <w:rPr>
          <w:rtl/>
        </w:rPr>
        <w:t xml:space="preserve"> תעלה שאינה תעלה פרטית;</w:t>
      </w:r>
    </w:p>
    <w:p w14:paraId="183D3BB2" w14:textId="77777777" w:rsidR="008C2B33" w:rsidRPr="00DC5141" w:rsidRDefault="008C2B33" w:rsidP="008C2B33">
      <w:pPr>
        <w:pStyle w:val="a4"/>
        <w:rPr>
          <w:rtl/>
        </w:rPr>
      </w:pPr>
      <w:r w:rsidRPr="00DC5141">
        <w:rPr>
          <w:b/>
          <w:bCs/>
          <w:rtl/>
        </w:rPr>
        <w:t>"</w:t>
      </w:r>
      <w:r>
        <w:rPr>
          <w:b/>
          <w:bCs/>
          <w:rtl/>
        </w:rPr>
        <w:t>תעריפי ההיטל המעודכנים</w:t>
      </w:r>
      <w:r w:rsidRPr="00DC5141">
        <w:rPr>
          <w:b/>
          <w:bCs/>
          <w:rtl/>
        </w:rPr>
        <w:t>"</w:t>
      </w:r>
      <w:r w:rsidRPr="00DC5141">
        <w:rPr>
          <w:rtl/>
        </w:rPr>
        <w:t xml:space="preserve"> </w:t>
      </w:r>
      <w:r>
        <w:rPr>
          <w:rtl/>
        </w:rPr>
        <w:t xml:space="preserve">- </w:t>
      </w:r>
      <w:r w:rsidR="00880098">
        <w:rPr>
          <w:rtl/>
        </w:rPr>
        <w:t xml:space="preserve"> תעריפי ההיטל שבתוספת הראשונה בשיעורם המעודכן במועד הוצאת דרישת התשלום לפי חוק עזר זה;</w:t>
      </w:r>
    </w:p>
    <w:p w14:paraId="0027D24B" w14:textId="77777777" w:rsidR="008C2B33" w:rsidRPr="00DC5141" w:rsidRDefault="008C2B33" w:rsidP="008C2B33">
      <w:pPr>
        <w:pStyle w:val="a4"/>
        <w:rPr>
          <w:rtl/>
        </w:rPr>
      </w:pPr>
      <w:r w:rsidRPr="00DC5141">
        <w:rPr>
          <w:b/>
          <w:bCs/>
          <w:rtl/>
        </w:rPr>
        <w:t>"</w:t>
      </w:r>
      <w:r>
        <w:rPr>
          <w:b/>
          <w:bCs/>
          <w:rtl/>
        </w:rPr>
        <w:t>תעריפי ההיטל שבתוקף</w:t>
      </w:r>
      <w:r w:rsidRPr="00DC5141">
        <w:rPr>
          <w:b/>
          <w:bCs/>
          <w:rtl/>
        </w:rPr>
        <w:t>"</w:t>
      </w:r>
      <w:r w:rsidRPr="00DC5141">
        <w:rPr>
          <w:rtl/>
        </w:rPr>
        <w:t xml:space="preserve"> </w:t>
      </w:r>
      <w:r>
        <w:rPr>
          <w:rtl/>
        </w:rPr>
        <w:t xml:space="preserve">- </w:t>
      </w:r>
      <w:r w:rsidR="00880098">
        <w:rPr>
          <w:rtl/>
        </w:rPr>
        <w:t xml:space="preserve">תעריפי היטל שבתוספת הראשונה לפי שיעורם </w:t>
      </w:r>
      <w:r w:rsidR="001A320E">
        <w:rPr>
          <w:rtl/>
        </w:rPr>
        <w:t>ה</w:t>
      </w:r>
      <w:r w:rsidR="00880098">
        <w:rPr>
          <w:rtl/>
        </w:rPr>
        <w:t>מעודכן ביום התשלום לקופת המועצה.</w:t>
      </w:r>
    </w:p>
    <w:p w14:paraId="12BB32B0" w14:textId="77777777" w:rsidR="008C2B33" w:rsidRPr="00DC5141" w:rsidRDefault="008C2B33" w:rsidP="008C2B33">
      <w:pPr>
        <w:pStyle w:val="a4"/>
        <w:rPr>
          <w:rtl/>
        </w:rPr>
      </w:pPr>
      <w:r w:rsidRPr="00DC5141">
        <w:rPr>
          <w:b/>
          <w:bCs/>
          <w:rtl/>
        </w:rPr>
        <w:t>"</w:t>
      </w:r>
      <w:r>
        <w:rPr>
          <w:b/>
          <w:bCs/>
          <w:rtl/>
        </w:rPr>
        <w:t>תקנון"</w:t>
      </w:r>
      <w:r w:rsidRPr="00DC5141">
        <w:rPr>
          <w:rtl/>
        </w:rPr>
        <w:t xml:space="preserve"> </w:t>
      </w:r>
      <w:r>
        <w:rPr>
          <w:rtl/>
        </w:rPr>
        <w:t xml:space="preserve">- </w:t>
      </w:r>
      <w:r w:rsidR="00880098">
        <w:rPr>
          <w:rtl/>
        </w:rPr>
        <w:t xml:space="preserve"> צו בדבר ניהול מועצות מקומיות (יהודה והשומרון) (מס' 892), תשמ"א-1981.</w:t>
      </w:r>
    </w:p>
    <w:p w14:paraId="329452C0" w14:textId="77777777" w:rsidR="00042F63" w:rsidRDefault="008C2B33" w:rsidP="00E66BAA">
      <w:pPr>
        <w:pStyle w:val="af0"/>
        <w:rPr>
          <w:rtl/>
        </w:rPr>
      </w:pPr>
      <w:r>
        <w:rPr>
          <w:rtl/>
        </w:rPr>
        <w:t>היטל תיעול</w:t>
      </w:r>
    </w:p>
    <w:p w14:paraId="7F376EB8" w14:textId="77777777" w:rsidR="007C0C74" w:rsidRDefault="007C0C74" w:rsidP="008C2B33">
      <w:pPr>
        <w:pStyle w:val="af1"/>
        <w:tabs>
          <w:tab w:val="left" w:pos="999"/>
        </w:tabs>
        <w:rPr>
          <w:rtl/>
        </w:rPr>
      </w:pPr>
      <w:r>
        <w:rPr>
          <w:b/>
          <w:bCs/>
          <w:rtl/>
        </w:rPr>
        <w:t>2</w:t>
      </w:r>
      <w:r w:rsidRPr="00DC5141">
        <w:rPr>
          <w:b/>
          <w:bCs/>
          <w:rtl/>
        </w:rPr>
        <w:t>.</w:t>
      </w:r>
      <w:r>
        <w:rPr>
          <w:rtl/>
        </w:rPr>
        <w:t xml:space="preserve"> </w:t>
      </w:r>
      <w:r>
        <w:rPr>
          <w:rtl/>
        </w:rPr>
        <w:tab/>
      </w:r>
      <w:r w:rsidR="00880098">
        <w:rPr>
          <w:rtl/>
        </w:rPr>
        <w:t>(א)</w:t>
      </w:r>
      <w:r w:rsidR="00880098">
        <w:rPr>
          <w:rtl/>
        </w:rPr>
        <w:tab/>
        <w:t>היטל תיעול נועד לכיסוי הוצאות המועצה בשל התקנת מערכת התיעול בתחומה, בלא זיקה לעלות ביצוע עבודות תיעול המשמשות את הנכס החייב או הגובלות בו.</w:t>
      </w:r>
    </w:p>
    <w:p w14:paraId="0C9F7EAC" w14:textId="77777777" w:rsidR="00042F63" w:rsidRPr="00DC5141" w:rsidRDefault="00042F63" w:rsidP="008C2B33">
      <w:pPr>
        <w:pStyle w:val="12"/>
        <w:rPr>
          <w:rtl/>
        </w:rPr>
      </w:pPr>
      <w:r w:rsidRPr="00DC5141">
        <w:rPr>
          <w:rtl/>
        </w:rPr>
        <w:t>(</w:t>
      </w:r>
      <w:r w:rsidR="008C2B33">
        <w:rPr>
          <w:rtl/>
        </w:rPr>
        <w:t>ב)</w:t>
      </w:r>
      <w:r w:rsidR="008C2B33">
        <w:rPr>
          <w:rtl/>
        </w:rPr>
        <w:tab/>
      </w:r>
      <w:r w:rsidR="002D7223">
        <w:rPr>
          <w:rtl/>
        </w:rPr>
        <w:t xml:space="preserve">החליט המהנדס על קביעת שטח </w:t>
      </w:r>
      <w:proofErr w:type="spellStart"/>
      <w:r w:rsidR="002D7223">
        <w:rPr>
          <w:rtl/>
        </w:rPr>
        <w:t>כאיזור</w:t>
      </w:r>
      <w:proofErr w:type="spellEnd"/>
      <w:r w:rsidR="002D7223">
        <w:rPr>
          <w:rtl/>
        </w:rPr>
        <w:t xml:space="preserve"> איסוף, תונח החלטתו במשרד מועצת המועצה ותהא פתוחה לעיון הציבור; הודעה על החלטת המהנדס תפורסם בעיתונות.</w:t>
      </w:r>
    </w:p>
    <w:p w14:paraId="5DCB450E" w14:textId="77777777" w:rsidR="00042F63" w:rsidRDefault="00042F63" w:rsidP="008C2B33">
      <w:pPr>
        <w:pStyle w:val="12"/>
        <w:rPr>
          <w:rtl/>
        </w:rPr>
      </w:pPr>
      <w:r w:rsidRPr="00DC5141">
        <w:rPr>
          <w:rtl/>
        </w:rPr>
        <w:t>(</w:t>
      </w:r>
      <w:r w:rsidR="008C2B33">
        <w:rPr>
          <w:rtl/>
        </w:rPr>
        <w:t>ג</w:t>
      </w:r>
      <w:r w:rsidRPr="00DC5141">
        <w:rPr>
          <w:rtl/>
        </w:rPr>
        <w:t>)</w:t>
      </w:r>
      <w:r w:rsidR="008C2B33">
        <w:rPr>
          <w:rtl/>
        </w:rPr>
        <w:tab/>
      </w:r>
      <w:r w:rsidR="002D7223">
        <w:rPr>
          <w:rtl/>
        </w:rPr>
        <w:t>היטל תיעול יוטל על בעל נכס בהתקיים אחד מאלה:</w:t>
      </w:r>
    </w:p>
    <w:p w14:paraId="5A25093E" w14:textId="77777777" w:rsidR="00887ADE" w:rsidRDefault="008C2B33" w:rsidP="002D7223">
      <w:pPr>
        <w:pStyle w:val="2"/>
        <w:rPr>
          <w:rtl/>
        </w:rPr>
      </w:pPr>
      <w:r>
        <w:rPr>
          <w:rtl/>
        </w:rPr>
        <w:t>(1)</w:t>
      </w:r>
      <w:r>
        <w:rPr>
          <w:rtl/>
        </w:rPr>
        <w:tab/>
      </w:r>
      <w:r w:rsidR="002D7223">
        <w:rPr>
          <w:rtl/>
        </w:rPr>
        <w:t>תחילת ביצוע עבודות תיעול באזור האיסוף שבו מצוי הנכס נושא החיוב;</w:t>
      </w:r>
    </w:p>
    <w:p w14:paraId="59E08396" w14:textId="77777777" w:rsidR="008C2B33" w:rsidRPr="002D7223" w:rsidRDefault="002D7223" w:rsidP="00887ADE">
      <w:pPr>
        <w:pStyle w:val="3"/>
        <w:rPr>
          <w:rtl/>
        </w:rPr>
      </w:pPr>
      <w:r>
        <w:rPr>
          <w:rtl/>
        </w:rPr>
        <w:lastRenderedPageBreak/>
        <w:t xml:space="preserve">לעניין זה, </w:t>
      </w:r>
      <w:r>
        <w:rPr>
          <w:b/>
          <w:bCs/>
          <w:rtl/>
        </w:rPr>
        <w:t>"תחילת ביצוע עבודות תיעול"</w:t>
      </w:r>
      <w:r>
        <w:rPr>
          <w:rtl/>
        </w:rPr>
        <w:t xml:space="preserve"> - גמר תכניות לביצוען של עבודות תיעול </w:t>
      </w:r>
      <w:proofErr w:type="spellStart"/>
      <w:r>
        <w:rPr>
          <w:rtl/>
        </w:rPr>
        <w:t>באיזור</w:t>
      </w:r>
      <w:proofErr w:type="spellEnd"/>
      <w:r>
        <w:rPr>
          <w:rtl/>
        </w:rPr>
        <w:t xml:space="preserve"> האיסוף שבו מצוי הנכס וכלן אישור של המועצה, לפי הנוסח של טופס 1 שבתוספת השניה, לפיו בכוונתה לצאת למכרז לביצוע עבודות התיעול או להתקשר כדין בדרך אחרת לביצוע עבודות כאמור, בתוך 12 חודשים ממועד מתן האישור.</w:t>
      </w:r>
    </w:p>
    <w:p w14:paraId="1524F932" w14:textId="77777777" w:rsidR="00887ADE" w:rsidRDefault="008C2B33" w:rsidP="00B206EC">
      <w:pPr>
        <w:pStyle w:val="2"/>
        <w:keepNext/>
        <w:keepLines/>
        <w:rPr>
          <w:rtl/>
        </w:rPr>
      </w:pPr>
      <w:r>
        <w:rPr>
          <w:rtl/>
        </w:rPr>
        <w:t>(2)</w:t>
      </w:r>
      <w:r>
        <w:rPr>
          <w:rtl/>
        </w:rPr>
        <w:tab/>
      </w:r>
      <w:r w:rsidR="002D7223">
        <w:rPr>
          <w:rtl/>
        </w:rPr>
        <w:t>אישור בקשה להיתר בניה:</w:t>
      </w:r>
      <w:r w:rsidR="002D7223">
        <w:rPr>
          <w:rtl/>
        </w:rPr>
        <w:tab/>
      </w:r>
    </w:p>
    <w:p w14:paraId="4678B5A0" w14:textId="77777777" w:rsidR="008C2B33" w:rsidRDefault="002D7223" w:rsidP="00B206EC">
      <w:pPr>
        <w:pStyle w:val="3"/>
        <w:keepNext/>
        <w:keepLines/>
        <w:rPr>
          <w:rtl/>
        </w:rPr>
      </w:pPr>
      <w:r>
        <w:rPr>
          <w:rtl/>
        </w:rPr>
        <w:t>לא נתקיימו עבודות תיעול באזור האיסוף שבו מצוי הנכס, בעת אישור הבקשה להיתר בניה כאמור, תאשר המועצה לפי הנוסח של טופס 2 שבתוספת השניה, כי הליך תכנון עבודות התיעול האמור מצוי בעיצומו ותחילת ביצוע העבודות צפויה להתקיים בתוך 12 חודשים ממועד מתן האישור.</w:t>
      </w:r>
    </w:p>
    <w:p w14:paraId="1FDC9963" w14:textId="77777777" w:rsidR="008C2B33" w:rsidRDefault="008C2B33" w:rsidP="008C2B33">
      <w:pPr>
        <w:pStyle w:val="2"/>
        <w:rPr>
          <w:rtl/>
        </w:rPr>
      </w:pPr>
      <w:r>
        <w:rPr>
          <w:rtl/>
        </w:rPr>
        <w:t>(3)</w:t>
      </w:r>
      <w:r>
        <w:rPr>
          <w:rtl/>
        </w:rPr>
        <w:tab/>
      </w:r>
      <w:r w:rsidR="002D7223">
        <w:rPr>
          <w:rtl/>
        </w:rPr>
        <w:t>בניה חורגת בנכס.</w:t>
      </w:r>
    </w:p>
    <w:p w14:paraId="6CF531C5" w14:textId="77777777" w:rsidR="008C2B33" w:rsidRPr="00DC5141" w:rsidRDefault="008C2B33" w:rsidP="008C2B33">
      <w:pPr>
        <w:pStyle w:val="12"/>
        <w:rPr>
          <w:rtl/>
        </w:rPr>
      </w:pPr>
      <w:r>
        <w:rPr>
          <w:rtl/>
        </w:rPr>
        <w:t>(ד)</w:t>
      </w:r>
      <w:r>
        <w:rPr>
          <w:rtl/>
        </w:rPr>
        <w:tab/>
      </w:r>
      <w:r w:rsidR="00887ADE">
        <w:rPr>
          <w:rtl/>
        </w:rPr>
        <w:t>היטל שעילתו אישור בקשה להיתר בניה עבור בניה חדשה או בניה חורגת, ישולם גם אם בוצעו עבודות תיעול באזור האיסוף שבו מצוי הנכס לפני תחילתו של חוק עזר זה.</w:t>
      </w:r>
    </w:p>
    <w:p w14:paraId="1583455C" w14:textId="77777777" w:rsidR="008C2B33" w:rsidRDefault="008C2B33" w:rsidP="00B206EC">
      <w:pPr>
        <w:pStyle w:val="af0"/>
        <w:rPr>
          <w:rtl/>
        </w:rPr>
      </w:pPr>
      <w:r>
        <w:rPr>
          <w:rtl/>
        </w:rPr>
        <w:t>אופן חישוב ההיטל</w:t>
      </w:r>
    </w:p>
    <w:p w14:paraId="68089863" w14:textId="77777777" w:rsidR="008C2B33" w:rsidRDefault="008C2B33" w:rsidP="00B206EC">
      <w:pPr>
        <w:pStyle w:val="af1"/>
        <w:tabs>
          <w:tab w:val="left" w:pos="999"/>
        </w:tabs>
        <w:rPr>
          <w:rtl/>
        </w:rPr>
      </w:pPr>
      <w:r>
        <w:rPr>
          <w:b/>
          <w:bCs/>
          <w:rtl/>
        </w:rPr>
        <w:t>3</w:t>
      </w:r>
      <w:r w:rsidRPr="00DC5141">
        <w:rPr>
          <w:b/>
          <w:bCs/>
          <w:rtl/>
        </w:rPr>
        <w:t>.</w:t>
      </w:r>
      <w:r>
        <w:rPr>
          <w:rtl/>
        </w:rPr>
        <w:t xml:space="preserve"> </w:t>
      </w:r>
      <w:r>
        <w:rPr>
          <w:rtl/>
        </w:rPr>
        <w:tab/>
        <w:t>(א)</w:t>
      </w:r>
      <w:r>
        <w:rPr>
          <w:rtl/>
        </w:rPr>
        <w:tab/>
      </w:r>
      <w:r w:rsidR="00887ADE">
        <w:rPr>
          <w:rtl/>
        </w:rPr>
        <w:t xml:space="preserve">היטל תיעול לנכס יחושב לפי שטח הקרקע ושטח </w:t>
      </w:r>
      <w:proofErr w:type="spellStart"/>
      <w:r w:rsidR="00887ADE">
        <w:rPr>
          <w:rtl/>
        </w:rPr>
        <w:t>הבנין</w:t>
      </w:r>
      <w:proofErr w:type="spellEnd"/>
      <w:r w:rsidR="00887ADE">
        <w:rPr>
          <w:rtl/>
        </w:rPr>
        <w:t xml:space="preserve"> שבנכס, וסכומו יהיה הסכום המתקבל ממכפלת שטח הקרקע ושטח </w:t>
      </w:r>
      <w:proofErr w:type="spellStart"/>
      <w:r w:rsidR="00887ADE">
        <w:rPr>
          <w:rtl/>
        </w:rPr>
        <w:t>הבנין</w:t>
      </w:r>
      <w:proofErr w:type="spellEnd"/>
      <w:r w:rsidR="00887ADE">
        <w:rPr>
          <w:rtl/>
        </w:rPr>
        <w:t xml:space="preserve"> בנכס, בתעריפי ההיטל שבתוספת הראשונה.</w:t>
      </w:r>
    </w:p>
    <w:p w14:paraId="2CCAF01F" w14:textId="77777777" w:rsidR="008C2B33" w:rsidRPr="00DC5141" w:rsidRDefault="008C2B33" w:rsidP="00887ADE">
      <w:pPr>
        <w:pStyle w:val="12"/>
        <w:rPr>
          <w:rtl/>
        </w:rPr>
      </w:pPr>
      <w:r w:rsidRPr="00DC5141">
        <w:rPr>
          <w:rtl/>
        </w:rPr>
        <w:t>(</w:t>
      </w:r>
      <w:r>
        <w:rPr>
          <w:rtl/>
        </w:rPr>
        <w:t>ב)</w:t>
      </w:r>
      <w:r>
        <w:rPr>
          <w:rtl/>
        </w:rPr>
        <w:tab/>
      </w:r>
      <w:r w:rsidR="00887ADE">
        <w:rPr>
          <w:rtl/>
        </w:rPr>
        <w:t>היטל שעילתו קבועה בסעיף 2 (ג) (1) ישולם לפי תעריפי ההיטל המעודכנים;</w:t>
      </w:r>
      <w:r w:rsidR="00887ADE">
        <w:rPr>
          <w:rtl/>
        </w:rPr>
        <w:tab/>
      </w:r>
      <w:r w:rsidR="00887ADE">
        <w:rPr>
          <w:rtl/>
        </w:rPr>
        <w:br/>
      </w:r>
      <w:r w:rsidR="00887ADE">
        <w:rPr>
          <w:rtl/>
        </w:rPr>
        <w:tab/>
        <w:t>היטל</w:t>
      </w:r>
      <w:r w:rsidR="00887ADE" w:rsidRPr="00887ADE">
        <w:rPr>
          <w:rtl/>
        </w:rPr>
        <w:t xml:space="preserve"> </w:t>
      </w:r>
      <w:r w:rsidR="00887ADE">
        <w:rPr>
          <w:rtl/>
        </w:rPr>
        <w:t>שעילתו קבועה בסעיף 2 (ג) (2) ישולם לפי תעריפי ההיטל שבתוקף;</w:t>
      </w:r>
      <w:r w:rsidR="00887ADE">
        <w:rPr>
          <w:rtl/>
        </w:rPr>
        <w:tab/>
      </w:r>
    </w:p>
    <w:p w14:paraId="006AAD28" w14:textId="77777777" w:rsidR="008C2B33" w:rsidRDefault="008C2B33" w:rsidP="00887ADE">
      <w:pPr>
        <w:pStyle w:val="12"/>
        <w:rPr>
          <w:rtl/>
        </w:rPr>
      </w:pPr>
      <w:r w:rsidRPr="00DC5141">
        <w:rPr>
          <w:rtl/>
        </w:rPr>
        <w:t>(</w:t>
      </w:r>
      <w:r>
        <w:rPr>
          <w:rtl/>
        </w:rPr>
        <w:t>ג</w:t>
      </w:r>
      <w:r w:rsidRPr="00DC5141">
        <w:rPr>
          <w:rtl/>
        </w:rPr>
        <w:t>)</w:t>
      </w:r>
      <w:r>
        <w:rPr>
          <w:rtl/>
        </w:rPr>
        <w:tab/>
      </w:r>
      <w:r w:rsidR="00887ADE">
        <w:rPr>
          <w:rtl/>
        </w:rPr>
        <w:t xml:space="preserve">שולם בעד נכס, בשל ביצוע עבודות תיעול, היטל תיעול (להלן - חיוב ראשון) לא ייכללו שטח הקרקע ושטח </w:t>
      </w:r>
      <w:proofErr w:type="spellStart"/>
      <w:r w:rsidR="00887ADE">
        <w:rPr>
          <w:rtl/>
        </w:rPr>
        <w:t>הבנין</w:t>
      </w:r>
      <w:proofErr w:type="spellEnd"/>
      <w:r w:rsidR="00887ADE">
        <w:rPr>
          <w:rtl/>
        </w:rPr>
        <w:t xml:space="preserve"> בנכס, בעת הטלתו של החיוב הראשון, במניין השטחים לפי סעיף קטן (א), לצורך חישוב ההיטל לפי חוק עזר זה.</w:t>
      </w:r>
    </w:p>
    <w:p w14:paraId="17818D7B" w14:textId="77777777" w:rsidR="008C2B33" w:rsidRDefault="008C2B33" w:rsidP="00887ADE">
      <w:pPr>
        <w:pStyle w:val="12"/>
        <w:rPr>
          <w:rtl/>
        </w:rPr>
      </w:pPr>
      <w:r>
        <w:rPr>
          <w:rtl/>
        </w:rPr>
        <w:t>(ד)</w:t>
      </w:r>
      <w:r>
        <w:rPr>
          <w:rtl/>
        </w:rPr>
        <w:tab/>
      </w:r>
      <w:r w:rsidR="00887ADE">
        <w:rPr>
          <w:rtl/>
        </w:rPr>
        <w:t>שולם בעד נכס חיוב ראשון, יחויב בעל הנ</w:t>
      </w:r>
      <w:r w:rsidR="00223FC8">
        <w:rPr>
          <w:rtl/>
        </w:rPr>
        <w:t>כ</w:t>
      </w:r>
      <w:r w:rsidR="00887ADE">
        <w:rPr>
          <w:rtl/>
        </w:rPr>
        <w:t>ס פעם נוספת בתשלום היטל תיעול, בעד בניה חדשה שאושרה לאחר ששולם החיוב הראשון.</w:t>
      </w:r>
    </w:p>
    <w:p w14:paraId="601D7921" w14:textId="77777777" w:rsidR="008C2B33" w:rsidRDefault="008C2B33" w:rsidP="008C2B33">
      <w:pPr>
        <w:pStyle w:val="12"/>
        <w:rPr>
          <w:rtl/>
        </w:rPr>
      </w:pPr>
      <w:r>
        <w:rPr>
          <w:rtl/>
        </w:rPr>
        <w:t>(ה)</w:t>
      </w:r>
      <w:r>
        <w:rPr>
          <w:rtl/>
        </w:rPr>
        <w:tab/>
      </w:r>
      <w:r w:rsidR="00887ADE">
        <w:rPr>
          <w:rtl/>
        </w:rPr>
        <w:t xml:space="preserve">אושרה בקשה להיתר בניה עבור בניה חדשה תחת בנין שנהרס וששולם בעדו חיוב ראשון, יחושב ההיטל בשל הבניה החדשה על בסיס שטחה בניכוי שטח </w:t>
      </w:r>
      <w:proofErr w:type="spellStart"/>
      <w:r w:rsidR="00887ADE">
        <w:rPr>
          <w:rtl/>
        </w:rPr>
        <w:t>הבנין</w:t>
      </w:r>
      <w:proofErr w:type="spellEnd"/>
      <w:r w:rsidR="00887ADE">
        <w:rPr>
          <w:rtl/>
        </w:rPr>
        <w:t xml:space="preserve"> שנהרס כאמור.</w:t>
      </w:r>
    </w:p>
    <w:p w14:paraId="65BCDD56" w14:textId="77777777" w:rsidR="008C2B33" w:rsidRDefault="008C2B33" w:rsidP="00223FC8">
      <w:pPr>
        <w:pStyle w:val="12"/>
        <w:rPr>
          <w:rtl/>
        </w:rPr>
      </w:pPr>
      <w:r>
        <w:rPr>
          <w:rtl/>
        </w:rPr>
        <w:t>(ו)</w:t>
      </w:r>
      <w:r>
        <w:rPr>
          <w:rtl/>
        </w:rPr>
        <w:tab/>
      </w:r>
      <w:r w:rsidR="00887ADE">
        <w:rPr>
          <w:rtl/>
        </w:rPr>
        <w:t xml:space="preserve">נוכחה המועצה לדעת, לאחר גמר בנייתי של בנין, כי שטחו הבנוי בפועל אינו זהה לשטח </w:t>
      </w:r>
      <w:proofErr w:type="spellStart"/>
      <w:r w:rsidR="00887ADE">
        <w:rPr>
          <w:rtl/>
        </w:rPr>
        <w:t>הבנין</w:t>
      </w:r>
      <w:proofErr w:type="spellEnd"/>
      <w:r w:rsidR="00887ADE">
        <w:rPr>
          <w:rtl/>
        </w:rPr>
        <w:t xml:space="preserve"> שלגביו אושרה הבקשה להיתר בניה ושעל פיו שולם ההיטל, תשיב לבעל הנכס או תגבה ממנו, לפי הענין, בהתאם להוראות כל דין, את סכום ההפרש הנובע מפער השטחים שהתגלה; סכום ההפרש כאמור יחושב על בסיס תעריפי ההיטל שהיו בתוקף בעת תשלום ההיטל, בתוספת הפרשי הצמדה.</w:t>
      </w:r>
    </w:p>
    <w:p w14:paraId="19841572" w14:textId="77777777" w:rsidR="008C2B33" w:rsidRDefault="008C2B33" w:rsidP="008C2B33">
      <w:pPr>
        <w:pStyle w:val="af0"/>
        <w:rPr>
          <w:rtl/>
        </w:rPr>
      </w:pPr>
      <w:r>
        <w:rPr>
          <w:rtl/>
        </w:rPr>
        <w:t>היטל בשל בניה חורגת</w:t>
      </w:r>
    </w:p>
    <w:p w14:paraId="7B376AC9" w14:textId="77777777" w:rsidR="008C2B33" w:rsidRDefault="008C2B33" w:rsidP="008C2B33">
      <w:pPr>
        <w:pStyle w:val="af1"/>
        <w:tabs>
          <w:tab w:val="left" w:pos="999"/>
        </w:tabs>
        <w:rPr>
          <w:rtl/>
        </w:rPr>
      </w:pPr>
      <w:r>
        <w:rPr>
          <w:b/>
          <w:bCs/>
          <w:rtl/>
        </w:rPr>
        <w:t>4</w:t>
      </w:r>
      <w:r w:rsidRPr="00DC5141">
        <w:rPr>
          <w:b/>
          <w:bCs/>
          <w:rtl/>
        </w:rPr>
        <w:t>.</w:t>
      </w:r>
      <w:r>
        <w:rPr>
          <w:rtl/>
        </w:rPr>
        <w:t xml:space="preserve"> </w:t>
      </w:r>
      <w:r>
        <w:rPr>
          <w:rtl/>
        </w:rPr>
        <w:tab/>
        <w:t>(א)</w:t>
      </w:r>
      <w:r>
        <w:rPr>
          <w:rtl/>
        </w:rPr>
        <w:tab/>
      </w:r>
      <w:r w:rsidR="00887ADE">
        <w:rPr>
          <w:rtl/>
        </w:rPr>
        <w:t>בעל נכס חייב בתשלום היטל תיעול בשל בניה חורגת שנבנתה בנכס.</w:t>
      </w:r>
    </w:p>
    <w:p w14:paraId="18089FF3" w14:textId="77777777" w:rsidR="008C2B33" w:rsidRPr="00DC5141" w:rsidRDefault="008C2B33" w:rsidP="00887ADE">
      <w:pPr>
        <w:pStyle w:val="12"/>
        <w:rPr>
          <w:rtl/>
        </w:rPr>
      </w:pPr>
      <w:r w:rsidRPr="00DC5141">
        <w:rPr>
          <w:rtl/>
        </w:rPr>
        <w:t>(</w:t>
      </w:r>
      <w:r>
        <w:rPr>
          <w:rtl/>
        </w:rPr>
        <w:t>ב)</w:t>
      </w:r>
      <w:r>
        <w:rPr>
          <w:rtl/>
        </w:rPr>
        <w:tab/>
      </w:r>
      <w:r w:rsidR="00887ADE">
        <w:rPr>
          <w:rtl/>
        </w:rPr>
        <w:t xml:space="preserve">לעניין סעיף קטן (א), יראו את יום תחילת הבניה החורגת, כפי שייקבע בידי המהנדס, או את יום תחילת ביצוע עבודות התיעול </w:t>
      </w:r>
      <w:proofErr w:type="spellStart"/>
      <w:r w:rsidR="00887ADE">
        <w:rPr>
          <w:rtl/>
        </w:rPr>
        <w:t>באיזור</w:t>
      </w:r>
      <w:proofErr w:type="spellEnd"/>
      <w:r w:rsidR="00887ADE">
        <w:rPr>
          <w:rtl/>
        </w:rPr>
        <w:t xml:space="preserve"> האיסוף שבו מצוי הנכס או את יום תחילתו של חוק עזר זה, לפי ה</w:t>
      </w:r>
      <w:r w:rsidR="00223FC8">
        <w:rPr>
          <w:rtl/>
        </w:rPr>
        <w:t>מ</w:t>
      </w:r>
      <w:r w:rsidR="00887ADE">
        <w:rPr>
          <w:rtl/>
        </w:rPr>
        <w:t>ועד המאוחר שבהם, כמועד שבו התגבש החיוב בהיטל התיעול (להלן - מועד התגבשות החיוב).</w:t>
      </w:r>
    </w:p>
    <w:p w14:paraId="1DECFBBB" w14:textId="77777777" w:rsidR="008C2B33" w:rsidRDefault="008C2B33" w:rsidP="008C2B33">
      <w:pPr>
        <w:pStyle w:val="12"/>
        <w:rPr>
          <w:rtl/>
        </w:rPr>
      </w:pPr>
      <w:r w:rsidRPr="00DC5141">
        <w:rPr>
          <w:rtl/>
        </w:rPr>
        <w:t>(</w:t>
      </w:r>
      <w:r>
        <w:rPr>
          <w:rtl/>
        </w:rPr>
        <w:t>ג</w:t>
      </w:r>
      <w:r w:rsidRPr="00DC5141">
        <w:rPr>
          <w:rtl/>
        </w:rPr>
        <w:t>)</w:t>
      </w:r>
      <w:r>
        <w:rPr>
          <w:rtl/>
        </w:rPr>
        <w:tab/>
      </w:r>
      <w:r w:rsidR="00887ADE">
        <w:rPr>
          <w:rtl/>
        </w:rPr>
        <w:t>לצורך תשלום ההיטל לפי סעיף זה, תמסור המועצה לחייב דרישת תשלום.</w:t>
      </w:r>
    </w:p>
    <w:p w14:paraId="2781EF3B" w14:textId="77777777" w:rsidR="008C2B33" w:rsidRDefault="008C2B33" w:rsidP="008C2B33">
      <w:pPr>
        <w:pStyle w:val="12"/>
        <w:rPr>
          <w:rtl/>
        </w:rPr>
      </w:pPr>
      <w:r>
        <w:rPr>
          <w:rtl/>
        </w:rPr>
        <w:t>(ד)</w:t>
      </w:r>
      <w:r>
        <w:rPr>
          <w:rtl/>
        </w:rPr>
        <w:tab/>
      </w:r>
      <w:r w:rsidR="00887ADE">
        <w:rPr>
          <w:rtl/>
        </w:rPr>
        <w:t>סכום ההיטל בשל הבניה החורגת יהא הסכום הגבוה מבין אלו:</w:t>
      </w:r>
    </w:p>
    <w:p w14:paraId="3EC36A0C" w14:textId="77777777" w:rsidR="008C2B33" w:rsidRDefault="008C2B33" w:rsidP="00223FC8">
      <w:pPr>
        <w:pStyle w:val="2"/>
        <w:rPr>
          <w:rtl/>
        </w:rPr>
      </w:pPr>
      <w:r>
        <w:rPr>
          <w:rtl/>
        </w:rPr>
        <w:t>(1)</w:t>
      </w:r>
      <w:r>
        <w:rPr>
          <w:rtl/>
        </w:rPr>
        <w:tab/>
      </w:r>
      <w:r w:rsidR="00887ADE">
        <w:rPr>
          <w:rtl/>
        </w:rPr>
        <w:t>סכום המחושב לפי תעריפי ההיטל במועד התגבשות החיוב בתוספת תשלומי פיגורים;</w:t>
      </w:r>
    </w:p>
    <w:p w14:paraId="69C8305D" w14:textId="77777777" w:rsidR="008C2B33" w:rsidRDefault="008C2B33" w:rsidP="00887ADE">
      <w:pPr>
        <w:pStyle w:val="2"/>
        <w:rPr>
          <w:rtl/>
        </w:rPr>
      </w:pPr>
      <w:r>
        <w:rPr>
          <w:rtl/>
        </w:rPr>
        <w:t>(2)</w:t>
      </w:r>
      <w:r>
        <w:rPr>
          <w:rtl/>
        </w:rPr>
        <w:tab/>
      </w:r>
      <w:r w:rsidR="00887ADE">
        <w:rPr>
          <w:rtl/>
        </w:rPr>
        <w:t>אם הועלו תעריפי ההיטל במועד כלשהו לאחר מועד התגבשות החיוב (להלן - מועד ההעלאה) - סכום המחושב לפי תעריפי ההיטל המעודכנים בתוספת תשלומי פיגורים החל מהמועד המאוחר מבין אלו:</w:t>
      </w:r>
    </w:p>
    <w:p w14:paraId="3FF4501A" w14:textId="77777777" w:rsidR="008C2B33" w:rsidRDefault="008C2B33" w:rsidP="008C2B33">
      <w:pPr>
        <w:pStyle w:val="3"/>
        <w:rPr>
          <w:rtl/>
        </w:rPr>
      </w:pPr>
      <w:r>
        <w:rPr>
          <w:rtl/>
        </w:rPr>
        <w:t>(א)</w:t>
      </w:r>
      <w:r>
        <w:rPr>
          <w:rtl/>
        </w:rPr>
        <w:tab/>
      </w:r>
      <w:r w:rsidR="005D2F5A">
        <w:rPr>
          <w:rtl/>
        </w:rPr>
        <w:t>מועד ההעלאה;</w:t>
      </w:r>
    </w:p>
    <w:p w14:paraId="1AB1DA00" w14:textId="77777777" w:rsidR="008C2B33" w:rsidRDefault="008C2B33" w:rsidP="008C2B33">
      <w:pPr>
        <w:pStyle w:val="3"/>
        <w:rPr>
          <w:rtl/>
        </w:rPr>
      </w:pPr>
      <w:r>
        <w:rPr>
          <w:rtl/>
        </w:rPr>
        <w:t>(ב)</w:t>
      </w:r>
      <w:r>
        <w:rPr>
          <w:rtl/>
        </w:rPr>
        <w:tab/>
      </w:r>
      <w:r w:rsidR="005D2F5A">
        <w:rPr>
          <w:rtl/>
        </w:rPr>
        <w:t>חמש שנים טרם המועד בו התגלתה הבניה החורגת;</w:t>
      </w:r>
    </w:p>
    <w:p w14:paraId="340502B3" w14:textId="77777777" w:rsidR="005D2F5A" w:rsidRPr="005D2F5A" w:rsidRDefault="005D2F5A" w:rsidP="008C2B33">
      <w:pPr>
        <w:pStyle w:val="3"/>
        <w:rPr>
          <w:rtl/>
        </w:rPr>
      </w:pPr>
      <w:r>
        <w:rPr>
          <w:rtl/>
        </w:rPr>
        <w:t xml:space="preserve">לענין סעיף קטן זה </w:t>
      </w:r>
      <w:r>
        <w:rPr>
          <w:b/>
          <w:bCs/>
          <w:rtl/>
        </w:rPr>
        <w:t>"הועלו תעריפי ההיטל"</w:t>
      </w:r>
      <w:r>
        <w:rPr>
          <w:rtl/>
        </w:rPr>
        <w:t xml:space="preserve"> - העלאת תעריפים באמצעות תיקונו של חוק העזר.</w:t>
      </w:r>
    </w:p>
    <w:p w14:paraId="3F45588E" w14:textId="77777777" w:rsidR="008C2B33" w:rsidRPr="00DC5141" w:rsidRDefault="008C2B33" w:rsidP="008C2B33">
      <w:pPr>
        <w:pStyle w:val="12"/>
        <w:rPr>
          <w:rtl/>
        </w:rPr>
      </w:pPr>
      <w:r>
        <w:rPr>
          <w:rtl/>
        </w:rPr>
        <w:lastRenderedPageBreak/>
        <w:t>(ה)</w:t>
      </w:r>
      <w:r>
        <w:rPr>
          <w:rtl/>
        </w:rPr>
        <w:tab/>
      </w:r>
      <w:r w:rsidR="005D2F5A">
        <w:rPr>
          <w:rtl/>
        </w:rPr>
        <w:t>שולם ההיטל ונהרס בנין המהווה בניה חורגת בתוך 5 שנים מיום תחילת הבניה, תשיב המועצה לבעל הנכס את ההיטל ששילם בשל הבניה החורגת, בניכוי 20% משיעור ההיטל בעבור כל שנה או חלק ממנה, בצירוף הפרשי הצמדה מיום התשלום ועד יום ההשבה.</w:t>
      </w:r>
    </w:p>
    <w:p w14:paraId="62631D05" w14:textId="77777777" w:rsidR="008C2B33" w:rsidRDefault="008C2B33" w:rsidP="00B206EC">
      <w:pPr>
        <w:pStyle w:val="af0"/>
        <w:keepNext/>
        <w:keepLines/>
        <w:rPr>
          <w:rtl/>
        </w:rPr>
      </w:pPr>
      <w:r>
        <w:rPr>
          <w:rtl/>
        </w:rPr>
        <w:t>חיוב בהיטל בשל שטח המיועד להפקעה</w:t>
      </w:r>
    </w:p>
    <w:p w14:paraId="0F5D3611" w14:textId="77777777" w:rsidR="008C2B33" w:rsidRDefault="008C2B33" w:rsidP="00B206EC">
      <w:pPr>
        <w:pStyle w:val="af1"/>
        <w:keepNext/>
        <w:keepLines/>
        <w:tabs>
          <w:tab w:val="left" w:pos="999"/>
        </w:tabs>
        <w:rPr>
          <w:rtl/>
        </w:rPr>
      </w:pPr>
      <w:r>
        <w:rPr>
          <w:b/>
          <w:bCs/>
          <w:rtl/>
        </w:rPr>
        <w:t>5</w:t>
      </w:r>
      <w:r w:rsidRPr="00DC5141">
        <w:rPr>
          <w:b/>
          <w:bCs/>
          <w:rtl/>
        </w:rPr>
        <w:t>.</w:t>
      </w:r>
      <w:r>
        <w:rPr>
          <w:rtl/>
        </w:rPr>
        <w:t xml:space="preserve"> </w:t>
      </w:r>
      <w:r>
        <w:rPr>
          <w:rtl/>
        </w:rPr>
        <w:tab/>
        <w:t>(א)</w:t>
      </w:r>
      <w:r>
        <w:rPr>
          <w:rtl/>
        </w:rPr>
        <w:tab/>
      </w:r>
      <w:r w:rsidR="005D2F5A">
        <w:rPr>
          <w:rtl/>
        </w:rPr>
        <w:t xml:space="preserve">לא יוטל חיוב בהיטל תיעול בעד </w:t>
      </w:r>
      <w:r w:rsidR="00B330D3">
        <w:rPr>
          <w:rtl/>
        </w:rPr>
        <w:t>שטח המיועד להפקעה.</w:t>
      </w:r>
    </w:p>
    <w:p w14:paraId="05EFD736" w14:textId="77777777" w:rsidR="008C2B33" w:rsidRPr="00DC5141" w:rsidRDefault="008C2B33" w:rsidP="00B206EC">
      <w:pPr>
        <w:pStyle w:val="12"/>
        <w:keepNext/>
        <w:keepLines/>
        <w:rPr>
          <w:rtl/>
        </w:rPr>
      </w:pPr>
      <w:r w:rsidRPr="00DC5141">
        <w:rPr>
          <w:rtl/>
        </w:rPr>
        <w:t>(</w:t>
      </w:r>
      <w:r>
        <w:rPr>
          <w:rtl/>
        </w:rPr>
        <w:t>ב)</w:t>
      </w:r>
      <w:r>
        <w:rPr>
          <w:rtl/>
        </w:rPr>
        <w:tab/>
      </w:r>
      <w:r w:rsidR="00B330D3">
        <w:rPr>
          <w:rtl/>
        </w:rPr>
        <w:t>שילם בעל נכס היטל בעבור נכס ובמהלך 5 השנים שממועד תשלום ההיטל הוחל בהליך הפקעה וניתנה הודעה בהתאם להוראות הדין החלות במקום, תשיב המועצה לבעל הנכס את ההיטל ששילם בניכוי 20% מסכום ההיטל בעבור כל שנה או חלק ממנה, בצירוף הפרשי הצמדה מיום התשלום ועד יום ההשבה.</w:t>
      </w:r>
    </w:p>
    <w:p w14:paraId="5D1FEC76" w14:textId="77777777" w:rsidR="008C2B33" w:rsidRDefault="008C2B33" w:rsidP="00AA6716">
      <w:pPr>
        <w:pStyle w:val="af0"/>
        <w:keepNext/>
        <w:keepLines/>
        <w:rPr>
          <w:rtl/>
        </w:rPr>
      </w:pPr>
      <w:r>
        <w:rPr>
          <w:rtl/>
        </w:rPr>
        <w:t>דרישה לתשלום ההיטל</w:t>
      </w:r>
    </w:p>
    <w:p w14:paraId="2CBF4D66" w14:textId="77777777" w:rsidR="008C2B33" w:rsidRDefault="008C2B33" w:rsidP="00AA6716">
      <w:pPr>
        <w:pStyle w:val="af1"/>
        <w:keepNext/>
        <w:keepLines/>
        <w:tabs>
          <w:tab w:val="left" w:pos="999"/>
        </w:tabs>
        <w:rPr>
          <w:rtl/>
        </w:rPr>
      </w:pPr>
      <w:r>
        <w:rPr>
          <w:b/>
          <w:bCs/>
          <w:rtl/>
        </w:rPr>
        <w:t>6</w:t>
      </w:r>
      <w:r w:rsidRPr="00DC5141">
        <w:rPr>
          <w:b/>
          <w:bCs/>
          <w:rtl/>
        </w:rPr>
        <w:t>.</w:t>
      </w:r>
      <w:r>
        <w:rPr>
          <w:rtl/>
        </w:rPr>
        <w:t xml:space="preserve"> </w:t>
      </w:r>
      <w:r>
        <w:rPr>
          <w:rtl/>
        </w:rPr>
        <w:tab/>
        <w:t>(א)</w:t>
      </w:r>
      <w:r>
        <w:rPr>
          <w:rtl/>
        </w:rPr>
        <w:tab/>
      </w:r>
      <w:r w:rsidR="00B330D3">
        <w:rPr>
          <w:rtl/>
        </w:rPr>
        <w:t>לצורך תשלום ההיטל, תמסור המועצה לחייב דרישת תשלום, שבה יפורטו הסעיף בחוק העזר מכוחו הוטל ההיטל, סכום ההיטל, המועד לתשלומו, שטח הנכס, תעריפי ההיטל המעודכנים אש</w:t>
      </w:r>
      <w:r w:rsidR="00EB3485">
        <w:rPr>
          <w:rtl/>
        </w:rPr>
        <w:t>ר</w:t>
      </w:r>
      <w:r w:rsidR="00B330D3">
        <w:rPr>
          <w:rtl/>
        </w:rPr>
        <w:t xml:space="preserve"> שימשו בסיס לחישוב סכום ההיטל ודרכי תשלום ההיטל.</w:t>
      </w:r>
    </w:p>
    <w:p w14:paraId="4209166D" w14:textId="77777777" w:rsidR="008C2B33" w:rsidRPr="00DC5141" w:rsidRDefault="008C2B33" w:rsidP="008C2B33">
      <w:pPr>
        <w:pStyle w:val="12"/>
        <w:rPr>
          <w:rtl/>
        </w:rPr>
      </w:pPr>
      <w:r w:rsidRPr="00DC5141">
        <w:rPr>
          <w:rtl/>
        </w:rPr>
        <w:t>(</w:t>
      </w:r>
      <w:r>
        <w:rPr>
          <w:rtl/>
        </w:rPr>
        <w:t>ב)</w:t>
      </w:r>
      <w:r>
        <w:rPr>
          <w:rtl/>
        </w:rPr>
        <w:tab/>
      </w:r>
      <w:r w:rsidR="00B330D3">
        <w:rPr>
          <w:rtl/>
        </w:rPr>
        <w:t>דרישת התשלום תימסר בעת התגבשות עילת החיוב כאמור בסעיפים 2(ג) או 4.</w:t>
      </w:r>
    </w:p>
    <w:p w14:paraId="71AE1B4D" w14:textId="77777777" w:rsidR="008C2B33" w:rsidRDefault="008C2B33" w:rsidP="008C2B33">
      <w:pPr>
        <w:pStyle w:val="12"/>
        <w:rPr>
          <w:rtl/>
        </w:rPr>
      </w:pPr>
      <w:r w:rsidRPr="00DC5141">
        <w:rPr>
          <w:rtl/>
        </w:rPr>
        <w:t>(</w:t>
      </w:r>
      <w:r>
        <w:rPr>
          <w:rtl/>
        </w:rPr>
        <w:t>ג</w:t>
      </w:r>
      <w:r w:rsidRPr="00DC5141">
        <w:rPr>
          <w:rtl/>
        </w:rPr>
        <w:t>)</w:t>
      </w:r>
      <w:r>
        <w:rPr>
          <w:rtl/>
        </w:rPr>
        <w:tab/>
      </w:r>
      <w:r w:rsidR="00B330D3">
        <w:rPr>
          <w:rtl/>
        </w:rPr>
        <w:t>לא נמסרה מסיבה כלשהי דרישת תשלום באחד מהמועדים הנזכרים בסעיף ק</w:t>
      </w:r>
      <w:r w:rsidR="00DE2794">
        <w:rPr>
          <w:rtl/>
        </w:rPr>
        <w:t>טן (ב) להלן - מועד החיוב המקורי</w:t>
      </w:r>
      <w:r w:rsidR="00EB3485">
        <w:rPr>
          <w:rtl/>
        </w:rPr>
        <w:t>)</w:t>
      </w:r>
      <w:r w:rsidR="00B330D3">
        <w:rPr>
          <w:rtl/>
        </w:rPr>
        <w:t>, רשאית המועצה למסור את דרישת התשלום טרם מתן תעודת העברה לרשם המקרקעין ביהודה ושומרון; במקרה זה ייקבע סכום החיוב על בסיס תעריפי ההיטל כפי שהיו בתוקפם במועד החיוב המקורי בתוספת הפרשי הצמדה.</w:t>
      </w:r>
    </w:p>
    <w:p w14:paraId="3F5A52A8" w14:textId="77777777" w:rsidR="008C2B33" w:rsidRDefault="008C2B33" w:rsidP="008C2B33">
      <w:pPr>
        <w:pStyle w:val="12"/>
        <w:rPr>
          <w:rtl/>
        </w:rPr>
      </w:pPr>
      <w:r>
        <w:rPr>
          <w:rtl/>
        </w:rPr>
        <w:t>(ד)</w:t>
      </w:r>
      <w:r>
        <w:rPr>
          <w:rtl/>
        </w:rPr>
        <w:tab/>
      </w:r>
      <w:r w:rsidR="00B330D3">
        <w:rPr>
          <w:rtl/>
        </w:rPr>
        <w:t>אין בפגם שנפל בדרישת תשלום כדי לגרוע מחובת בעל נכס לשלם היטל תיעול.</w:t>
      </w:r>
    </w:p>
    <w:p w14:paraId="0721D046" w14:textId="77777777" w:rsidR="008C2B33" w:rsidRDefault="008C2B33" w:rsidP="00B330D3">
      <w:pPr>
        <w:pStyle w:val="12"/>
        <w:rPr>
          <w:rtl/>
        </w:rPr>
      </w:pPr>
      <w:r>
        <w:rPr>
          <w:rtl/>
        </w:rPr>
        <w:t>(ה)</w:t>
      </w:r>
      <w:r>
        <w:rPr>
          <w:rtl/>
        </w:rPr>
        <w:tab/>
      </w:r>
      <w:r w:rsidR="00B330D3">
        <w:rPr>
          <w:rtl/>
        </w:rPr>
        <w:t>דרישת תשלום שנמסרה לפי -</w:t>
      </w:r>
    </w:p>
    <w:p w14:paraId="373FCDB8" w14:textId="77777777" w:rsidR="008C2B33" w:rsidRDefault="008C2B33" w:rsidP="008C2B33">
      <w:pPr>
        <w:pStyle w:val="2"/>
        <w:rPr>
          <w:rtl/>
        </w:rPr>
      </w:pPr>
      <w:r>
        <w:rPr>
          <w:rtl/>
        </w:rPr>
        <w:t>(1)</w:t>
      </w:r>
      <w:r>
        <w:rPr>
          <w:rtl/>
        </w:rPr>
        <w:tab/>
      </w:r>
      <w:r w:rsidR="00B330D3">
        <w:rPr>
          <w:rtl/>
        </w:rPr>
        <w:t>סעיף 2(ג)</w:t>
      </w:r>
      <w:r w:rsidR="00EB3485">
        <w:rPr>
          <w:rtl/>
        </w:rPr>
        <w:t>(1)</w:t>
      </w:r>
      <w:r w:rsidR="00B330D3">
        <w:rPr>
          <w:rtl/>
        </w:rPr>
        <w:t xml:space="preserve"> או סעיף 4 תיפרע בתוך 30 ימים מיום מסירתה לבעל הנכס;</w:t>
      </w:r>
    </w:p>
    <w:p w14:paraId="25C3DFD7" w14:textId="77777777" w:rsidR="008C2B33" w:rsidRDefault="008C2B33" w:rsidP="008C2B33">
      <w:pPr>
        <w:pStyle w:val="2"/>
        <w:rPr>
          <w:rtl/>
        </w:rPr>
      </w:pPr>
      <w:r>
        <w:rPr>
          <w:rtl/>
        </w:rPr>
        <w:t>(2)</w:t>
      </w:r>
      <w:r>
        <w:rPr>
          <w:rtl/>
        </w:rPr>
        <w:tab/>
      </w:r>
      <w:r w:rsidR="00B330D3">
        <w:rPr>
          <w:rtl/>
        </w:rPr>
        <w:t>סעיף 2(ג)(2) או 6(ג), תיפרע בתוך 7 ימים מיום מסירתה לבעל הנכס, ובכל מקרה עובר למתן ההיתר, התעודה או האישור המבוקשים וכתנאי להוצאתם.</w:t>
      </w:r>
    </w:p>
    <w:p w14:paraId="666F0655" w14:textId="77777777" w:rsidR="008C2B33" w:rsidRDefault="008C2B33" w:rsidP="008C2B33">
      <w:pPr>
        <w:pStyle w:val="af0"/>
        <w:rPr>
          <w:rtl/>
        </w:rPr>
      </w:pPr>
      <w:r>
        <w:rPr>
          <w:rtl/>
        </w:rPr>
        <w:t>שערוך חיובים וחובות</w:t>
      </w:r>
    </w:p>
    <w:p w14:paraId="4C52D2CE" w14:textId="77777777" w:rsidR="008C2B33" w:rsidRDefault="008C2B33" w:rsidP="00B330D3">
      <w:pPr>
        <w:pStyle w:val="af1"/>
        <w:tabs>
          <w:tab w:val="left" w:pos="999"/>
        </w:tabs>
        <w:rPr>
          <w:rtl/>
        </w:rPr>
      </w:pPr>
      <w:r>
        <w:rPr>
          <w:b/>
          <w:bCs/>
          <w:rtl/>
        </w:rPr>
        <w:t>7</w:t>
      </w:r>
      <w:r w:rsidRPr="00DC5141">
        <w:rPr>
          <w:b/>
          <w:bCs/>
          <w:rtl/>
        </w:rPr>
        <w:t>.</w:t>
      </w:r>
      <w:r>
        <w:rPr>
          <w:rtl/>
        </w:rPr>
        <w:t xml:space="preserve"> </w:t>
      </w:r>
      <w:r>
        <w:rPr>
          <w:rtl/>
        </w:rPr>
        <w:tab/>
        <w:t>(א)</w:t>
      </w:r>
      <w:r>
        <w:rPr>
          <w:rtl/>
        </w:rPr>
        <w:tab/>
      </w:r>
      <w:r w:rsidR="00B330D3">
        <w:rPr>
          <w:rtl/>
        </w:rPr>
        <w:t>לא שולם במועדו היטל תיעול שנמסרה לגב</w:t>
      </w:r>
      <w:r w:rsidR="00EB3485">
        <w:rPr>
          <w:rtl/>
        </w:rPr>
        <w:t>יו דרישת תשלום לפי סעיפים 2(ג)</w:t>
      </w:r>
      <w:r w:rsidR="00B330D3">
        <w:rPr>
          <w:rtl/>
        </w:rPr>
        <w:t xml:space="preserve">(1) או 4, יתווספו לסכום </w:t>
      </w:r>
      <w:proofErr w:type="spellStart"/>
      <w:r w:rsidR="00B330D3">
        <w:rPr>
          <w:rtl/>
        </w:rPr>
        <w:t>המצויין</w:t>
      </w:r>
      <w:proofErr w:type="spellEnd"/>
      <w:r w:rsidR="00B330D3">
        <w:rPr>
          <w:rtl/>
        </w:rPr>
        <w:t xml:space="preserve"> בדרישת התשלום תשלומי פיגורים החל מהמועד שנקבע לתשלומו בחוק עזר זה ועד למועד התשלום בפועל.</w:t>
      </w:r>
    </w:p>
    <w:p w14:paraId="206E0034" w14:textId="77777777" w:rsidR="008C2B33" w:rsidRPr="00DC5141" w:rsidRDefault="008C2B33" w:rsidP="00C60D9B">
      <w:pPr>
        <w:pStyle w:val="12"/>
        <w:rPr>
          <w:rtl/>
        </w:rPr>
      </w:pPr>
      <w:r w:rsidRPr="00DC5141">
        <w:rPr>
          <w:rtl/>
        </w:rPr>
        <w:t>(</w:t>
      </w:r>
      <w:r>
        <w:rPr>
          <w:rtl/>
        </w:rPr>
        <w:t>ב)</w:t>
      </w:r>
      <w:r>
        <w:rPr>
          <w:rtl/>
        </w:rPr>
        <w:tab/>
      </w:r>
      <w:r w:rsidR="00B330D3">
        <w:rPr>
          <w:rtl/>
        </w:rPr>
        <w:t>לא שולם במועדו היטל תיעול שנמסרה לגב</w:t>
      </w:r>
      <w:r w:rsidR="00EB3485">
        <w:rPr>
          <w:rtl/>
        </w:rPr>
        <w:t>יו דרישת תשלום לפי סעיפים 2 (ג)</w:t>
      </w:r>
      <w:r w:rsidR="00B330D3">
        <w:rPr>
          <w:rtl/>
        </w:rPr>
        <w:t>(</w:t>
      </w:r>
      <w:r w:rsidR="00C60D9B">
        <w:rPr>
          <w:rtl/>
        </w:rPr>
        <w:t>2) או 6(ג), תפקע דרישת התשלום; כל דרישת תשלום חדשה שתימסר בטרם הוצאו ההיתר, התעודה או האישור נושא הסעיפים האמורים לפי העניין, תהיה בהתאם לתעריפי ההיטל המעודכנים ותעמוד בתוקפה ל-7 ימים ממסירתה לבעל הנכס.</w:t>
      </w:r>
    </w:p>
    <w:p w14:paraId="370A9CCA" w14:textId="77777777" w:rsidR="008C2B33" w:rsidRDefault="008C2B33" w:rsidP="008C2B33">
      <w:pPr>
        <w:pStyle w:val="12"/>
        <w:rPr>
          <w:rtl/>
        </w:rPr>
      </w:pPr>
      <w:r w:rsidRPr="00DC5141">
        <w:rPr>
          <w:rtl/>
        </w:rPr>
        <w:t>(</w:t>
      </w:r>
      <w:r>
        <w:rPr>
          <w:rtl/>
        </w:rPr>
        <w:t>ג</w:t>
      </w:r>
      <w:r w:rsidRPr="00DC5141">
        <w:rPr>
          <w:rtl/>
        </w:rPr>
        <w:t>)</w:t>
      </w:r>
      <w:r>
        <w:rPr>
          <w:rtl/>
        </w:rPr>
        <w:tab/>
      </w:r>
      <w:r w:rsidR="00370166">
        <w:rPr>
          <w:rtl/>
        </w:rPr>
        <w:t>על אף האמור בסעיף קטן (ב), אם ניתנו ההיתר, התעודה או האישור נושא הסעיפים האמורים בלא ששולם ההיטל או חלק ממנו, יתווספו לסכום שלא שולם תשלומי פיגורים, החל מהמועד שנקבע לתשלומו בחוק עזר זה ועד למועד התשלום בפועל.</w:t>
      </w:r>
    </w:p>
    <w:p w14:paraId="2D2DB951" w14:textId="77777777" w:rsidR="008C2B33" w:rsidRDefault="008C2B33" w:rsidP="008C2B33">
      <w:pPr>
        <w:pStyle w:val="af0"/>
        <w:rPr>
          <w:rtl/>
        </w:rPr>
      </w:pPr>
      <w:r>
        <w:rPr>
          <w:rtl/>
        </w:rPr>
        <w:t>טיפול בתעלה</w:t>
      </w:r>
    </w:p>
    <w:p w14:paraId="4E2B1A4A" w14:textId="77777777" w:rsidR="008C2B33" w:rsidRDefault="008C2B33" w:rsidP="00370166">
      <w:pPr>
        <w:pStyle w:val="af1"/>
        <w:tabs>
          <w:tab w:val="left" w:pos="999"/>
        </w:tabs>
        <w:rPr>
          <w:rtl/>
        </w:rPr>
      </w:pPr>
      <w:r>
        <w:rPr>
          <w:b/>
          <w:bCs/>
          <w:rtl/>
        </w:rPr>
        <w:t>8</w:t>
      </w:r>
      <w:r w:rsidRPr="00DC5141">
        <w:rPr>
          <w:b/>
          <w:bCs/>
          <w:rtl/>
        </w:rPr>
        <w:t>.</w:t>
      </w:r>
      <w:r>
        <w:rPr>
          <w:rtl/>
        </w:rPr>
        <w:t xml:space="preserve"> </w:t>
      </w:r>
      <w:r>
        <w:rPr>
          <w:rtl/>
        </w:rPr>
        <w:tab/>
        <w:t>(א)</w:t>
      </w:r>
      <w:r>
        <w:rPr>
          <w:rtl/>
        </w:rPr>
        <w:tab/>
      </w:r>
      <w:r w:rsidR="00370166">
        <w:rPr>
          <w:rtl/>
        </w:rPr>
        <w:t>לא יטפל אדם בתעלה, לא יחבר אליה צינור ולא ישתמש במים הזורמים בתוכה, אל על פי היתר בכתב מאת ראש המועצה ובהתאם לתנאי ההיתר.</w:t>
      </w:r>
    </w:p>
    <w:p w14:paraId="669C55C2" w14:textId="77777777" w:rsidR="008C2B33" w:rsidRPr="00DC5141" w:rsidRDefault="008C2B33" w:rsidP="008C2B33">
      <w:pPr>
        <w:pStyle w:val="12"/>
        <w:rPr>
          <w:rtl/>
        </w:rPr>
      </w:pPr>
      <w:r w:rsidRPr="00DC5141">
        <w:rPr>
          <w:rtl/>
        </w:rPr>
        <w:t>(</w:t>
      </w:r>
      <w:r>
        <w:rPr>
          <w:rtl/>
        </w:rPr>
        <w:t>ב)</w:t>
      </w:r>
      <w:r>
        <w:rPr>
          <w:rtl/>
        </w:rPr>
        <w:tab/>
      </w:r>
      <w:r w:rsidR="00370166">
        <w:rPr>
          <w:rtl/>
        </w:rPr>
        <w:t>לא יטיל אדם לתעלה חפץ, מי שופכין, מים דלוחים, מי פסולת תעשיה או כל נוזל אחר.</w:t>
      </w:r>
    </w:p>
    <w:p w14:paraId="1692DB41" w14:textId="77777777" w:rsidR="008C2B33" w:rsidRDefault="008C2B33" w:rsidP="003524F9">
      <w:pPr>
        <w:pStyle w:val="12"/>
        <w:rPr>
          <w:rtl/>
        </w:rPr>
      </w:pPr>
      <w:r w:rsidRPr="00DC5141">
        <w:rPr>
          <w:rtl/>
        </w:rPr>
        <w:t>(</w:t>
      </w:r>
      <w:r>
        <w:rPr>
          <w:rtl/>
        </w:rPr>
        <w:t>ג</w:t>
      </w:r>
      <w:r w:rsidRPr="00DC5141">
        <w:rPr>
          <w:rtl/>
        </w:rPr>
        <w:t>)</w:t>
      </w:r>
      <w:r>
        <w:rPr>
          <w:rtl/>
        </w:rPr>
        <w:tab/>
      </w:r>
      <w:r w:rsidR="00370166">
        <w:rPr>
          <w:rtl/>
        </w:rPr>
        <w:t>לא יחסום אדם תעלה, לא יטה מימיה ולא יעשה בהם פעולה אחרת שיש בה כדי לשבש את שימושה הסדיר.</w:t>
      </w:r>
    </w:p>
    <w:p w14:paraId="1AF2160C" w14:textId="77777777" w:rsidR="008C2B33" w:rsidRDefault="008C2B33" w:rsidP="00EB3485">
      <w:pPr>
        <w:pStyle w:val="12"/>
        <w:rPr>
          <w:rtl/>
        </w:rPr>
      </w:pPr>
      <w:r>
        <w:rPr>
          <w:rtl/>
        </w:rPr>
        <w:t>(</w:t>
      </w:r>
      <w:r w:rsidR="003524F9">
        <w:rPr>
          <w:rtl/>
        </w:rPr>
        <w:t>ד</w:t>
      </w:r>
      <w:r>
        <w:rPr>
          <w:rtl/>
        </w:rPr>
        <w:t>)</w:t>
      </w:r>
      <w:r>
        <w:rPr>
          <w:rtl/>
        </w:rPr>
        <w:tab/>
      </w:r>
      <w:r w:rsidR="00370166">
        <w:rPr>
          <w:rtl/>
        </w:rPr>
        <w:t>ראש המועצה רשאי לדרוש בהודעה בכתב ממי שעשה מעשה בניגוד להוראות סעיפים קטנים (א) עד (ג), לבצע את העבודות הדרושות לשם החזרת התעלה למצב בו היתה נתונה לפני שנעשה המעשה.</w:t>
      </w:r>
    </w:p>
    <w:p w14:paraId="54447E22" w14:textId="77777777" w:rsidR="008C2B33" w:rsidRDefault="008C2B33" w:rsidP="003524F9">
      <w:pPr>
        <w:pStyle w:val="12"/>
        <w:rPr>
          <w:rtl/>
        </w:rPr>
      </w:pPr>
      <w:r>
        <w:rPr>
          <w:rtl/>
        </w:rPr>
        <w:t>(</w:t>
      </w:r>
      <w:r w:rsidR="003524F9">
        <w:rPr>
          <w:rtl/>
        </w:rPr>
        <w:t>ה</w:t>
      </w:r>
      <w:r>
        <w:rPr>
          <w:rtl/>
        </w:rPr>
        <w:t>)</w:t>
      </w:r>
      <w:r>
        <w:rPr>
          <w:rtl/>
        </w:rPr>
        <w:tab/>
      </w:r>
      <w:r w:rsidR="00370166">
        <w:rPr>
          <w:rtl/>
        </w:rPr>
        <w:t>בהודעה יצוינו התנאים, הפרטים והדרכים לביצוע העבודות וכן התקופה שבה יש לבצען.</w:t>
      </w:r>
    </w:p>
    <w:p w14:paraId="62A7CBE5" w14:textId="77777777" w:rsidR="008C2B33" w:rsidRDefault="008C2B33" w:rsidP="003524F9">
      <w:pPr>
        <w:pStyle w:val="12"/>
        <w:rPr>
          <w:rtl/>
        </w:rPr>
      </w:pPr>
      <w:r>
        <w:rPr>
          <w:rtl/>
        </w:rPr>
        <w:t>(</w:t>
      </w:r>
      <w:r w:rsidR="003524F9">
        <w:rPr>
          <w:rtl/>
        </w:rPr>
        <w:t>ו</w:t>
      </w:r>
      <w:r>
        <w:rPr>
          <w:rtl/>
        </w:rPr>
        <w:t>)</w:t>
      </w:r>
      <w:r>
        <w:rPr>
          <w:rtl/>
        </w:rPr>
        <w:tab/>
      </w:r>
      <w:r w:rsidR="00370166">
        <w:rPr>
          <w:rtl/>
        </w:rPr>
        <w:t>מי שקיבל הודעה כאמור חייב למלא אחריה.</w:t>
      </w:r>
    </w:p>
    <w:p w14:paraId="5A45FF75" w14:textId="77777777" w:rsidR="008C2B33" w:rsidRDefault="003524F9" w:rsidP="00B206EC">
      <w:pPr>
        <w:pStyle w:val="af0"/>
        <w:keepNext/>
        <w:keepLines/>
        <w:rPr>
          <w:rtl/>
        </w:rPr>
      </w:pPr>
      <w:r>
        <w:rPr>
          <w:rtl/>
        </w:rPr>
        <w:lastRenderedPageBreak/>
        <w:t>התקנת תעלה בידי בעל נכס</w:t>
      </w:r>
    </w:p>
    <w:p w14:paraId="4A662197" w14:textId="77777777" w:rsidR="008C2B33" w:rsidRDefault="003524F9" w:rsidP="00B206EC">
      <w:pPr>
        <w:pStyle w:val="af1"/>
        <w:keepNext/>
        <w:keepLines/>
        <w:tabs>
          <w:tab w:val="left" w:pos="999"/>
        </w:tabs>
        <w:rPr>
          <w:rtl/>
        </w:rPr>
      </w:pPr>
      <w:r>
        <w:rPr>
          <w:b/>
          <w:bCs/>
          <w:rtl/>
        </w:rPr>
        <w:t>9</w:t>
      </w:r>
      <w:r w:rsidR="008C2B33" w:rsidRPr="00DC5141">
        <w:rPr>
          <w:b/>
          <w:bCs/>
          <w:rtl/>
        </w:rPr>
        <w:t>.</w:t>
      </w:r>
      <w:r w:rsidR="008C2B33">
        <w:rPr>
          <w:rtl/>
        </w:rPr>
        <w:t xml:space="preserve"> </w:t>
      </w:r>
      <w:r w:rsidR="008C2B33">
        <w:rPr>
          <w:rtl/>
        </w:rPr>
        <w:tab/>
        <w:t>(א)</w:t>
      </w:r>
      <w:r w:rsidR="008C2B33">
        <w:rPr>
          <w:rtl/>
        </w:rPr>
        <w:tab/>
      </w:r>
      <w:r w:rsidR="00370166">
        <w:rPr>
          <w:rtl/>
        </w:rPr>
        <w:t>ראש המועצה רשאי, בהודעה בכתב, לדרוש מבעל נכס, או להתיר לו, לבקשתו, לבצע עבודות תיעול לצורך התקנת תעלה פרטית לנכסו, שתחובר לתעלה הציבורית, או לשנות או לתקן תעלה פרטית שבנכסו; ההודעה תפרט את התנאים ואת אופן ביצוען של עבודות התיעול, וכן את משך הזמן שבו יש לסיימן.</w:t>
      </w:r>
    </w:p>
    <w:p w14:paraId="4B2381E2" w14:textId="77777777" w:rsidR="008C2B33" w:rsidRPr="00DC5141" w:rsidRDefault="008C2B33" w:rsidP="00EB3485">
      <w:pPr>
        <w:pStyle w:val="12"/>
        <w:rPr>
          <w:rtl/>
        </w:rPr>
      </w:pPr>
      <w:r w:rsidRPr="00DC5141">
        <w:rPr>
          <w:rtl/>
        </w:rPr>
        <w:t>(</w:t>
      </w:r>
      <w:r>
        <w:rPr>
          <w:rtl/>
        </w:rPr>
        <w:t>ב)</w:t>
      </w:r>
      <w:r>
        <w:rPr>
          <w:rtl/>
        </w:rPr>
        <w:tab/>
      </w:r>
      <w:r w:rsidR="00370166">
        <w:rPr>
          <w:rtl/>
        </w:rPr>
        <w:t>עב</w:t>
      </w:r>
      <w:r w:rsidR="00EB3485">
        <w:rPr>
          <w:rtl/>
        </w:rPr>
        <w:t>ו</w:t>
      </w:r>
      <w:r w:rsidR="00370166">
        <w:rPr>
          <w:rtl/>
        </w:rPr>
        <w:t>דות תיעול לפי היתר או דרישה כאמור בסעיף קטן (א) תתבצענה בהתאם לתנאים שפורטו בהודעה, לפי תכנית ביצוע ומפרטים שאישר המהנדס.</w:t>
      </w:r>
    </w:p>
    <w:p w14:paraId="2C3AA7C0" w14:textId="77777777" w:rsidR="00042F63" w:rsidRDefault="003524F9" w:rsidP="00123A7A">
      <w:pPr>
        <w:pStyle w:val="af0"/>
        <w:rPr>
          <w:rtl/>
        </w:rPr>
      </w:pPr>
      <w:r>
        <w:rPr>
          <w:rtl/>
        </w:rPr>
        <w:t>חיוב בעלים משותפים</w:t>
      </w:r>
    </w:p>
    <w:p w14:paraId="614232C3" w14:textId="77777777" w:rsidR="00042F63" w:rsidRPr="00D6423B" w:rsidRDefault="003524F9" w:rsidP="00123A7A">
      <w:pPr>
        <w:pStyle w:val="af1"/>
        <w:tabs>
          <w:tab w:val="left" w:pos="998"/>
        </w:tabs>
        <w:rPr>
          <w:rtl/>
        </w:rPr>
      </w:pPr>
      <w:r>
        <w:rPr>
          <w:b/>
          <w:bCs/>
          <w:rtl/>
        </w:rPr>
        <w:t>10</w:t>
      </w:r>
      <w:r w:rsidR="00042F63" w:rsidRPr="001A0326">
        <w:rPr>
          <w:b/>
          <w:bCs/>
          <w:rtl/>
        </w:rPr>
        <w:t>.</w:t>
      </w:r>
      <w:r w:rsidR="00042F63" w:rsidRPr="00D6423B">
        <w:rPr>
          <w:rtl/>
        </w:rPr>
        <w:t xml:space="preserve"> </w:t>
      </w:r>
      <w:r w:rsidR="00D6423B" w:rsidRPr="00D6423B">
        <w:rPr>
          <w:rtl/>
        </w:rPr>
        <w:tab/>
      </w:r>
      <w:r w:rsidR="00370166">
        <w:rPr>
          <w:rtl/>
        </w:rPr>
        <w:t>היה נכס בבעלות משותפת, תחול חובת ההיטל על כל אחד מהבעלים המשותפים בנכס לפי חלקם היחסי בבעלות בנכס.</w:t>
      </w:r>
    </w:p>
    <w:p w14:paraId="43A23DA7" w14:textId="77777777" w:rsidR="003524F9" w:rsidRDefault="003524F9" w:rsidP="00123A7A">
      <w:pPr>
        <w:pStyle w:val="af0"/>
        <w:rPr>
          <w:rtl/>
        </w:rPr>
      </w:pPr>
      <w:r>
        <w:rPr>
          <w:rtl/>
        </w:rPr>
        <w:t>מסירת הודעות</w:t>
      </w:r>
    </w:p>
    <w:p w14:paraId="42240F34" w14:textId="77777777" w:rsidR="003524F9" w:rsidRPr="00D6423B" w:rsidRDefault="003524F9" w:rsidP="00123A7A">
      <w:pPr>
        <w:pStyle w:val="af1"/>
        <w:tabs>
          <w:tab w:val="left" w:pos="998"/>
        </w:tabs>
        <w:rPr>
          <w:rtl/>
        </w:rPr>
      </w:pPr>
      <w:r>
        <w:rPr>
          <w:b/>
          <w:bCs/>
          <w:rtl/>
        </w:rPr>
        <w:t>11</w:t>
      </w:r>
      <w:r w:rsidRPr="001A0326">
        <w:rPr>
          <w:b/>
          <w:bCs/>
          <w:rtl/>
        </w:rPr>
        <w:t>.</w:t>
      </w:r>
      <w:r w:rsidRPr="00D6423B">
        <w:rPr>
          <w:rtl/>
        </w:rPr>
        <w:t xml:space="preserve"> </w:t>
      </w:r>
      <w:r w:rsidRPr="00D6423B">
        <w:rPr>
          <w:rtl/>
        </w:rPr>
        <w:tab/>
      </w:r>
      <w:r w:rsidR="00370166">
        <w:rPr>
          <w:rtl/>
        </w:rPr>
        <w:t>מסירת דרישת תשלום לפי חוק עזר זה תהא בדרך של מסירה לידי האדם שאליו היא מכוונת או מסירה במקום מגוריו או במקום עסקיו הרגילים או הידועים לאחרונה, לידי אחד מבני משפחתו הבגירים או לידי אדם בגיר העובד או המועסק שם או משלוח במכתב רשום הערוך אל אותו אדם לפי מען מגוריו או עסקיו הרגילים או הידועים לאחרונה; אם אי אפשר לקיים את המסירה כאמור, תהא המסירה בדרך של הצגה במקום בולט לעין באחד המקומות האמורים או על הנכס שבו היא דנה.</w:t>
      </w:r>
    </w:p>
    <w:p w14:paraId="7C680811" w14:textId="77777777" w:rsidR="003524F9" w:rsidRDefault="003524F9" w:rsidP="003524F9">
      <w:pPr>
        <w:pStyle w:val="af0"/>
        <w:rPr>
          <w:rtl/>
        </w:rPr>
      </w:pPr>
      <w:r>
        <w:rPr>
          <w:rtl/>
        </w:rPr>
        <w:t>הצמדה למדד</w:t>
      </w:r>
    </w:p>
    <w:p w14:paraId="3E0A6DA3" w14:textId="77777777" w:rsidR="003524F9" w:rsidRPr="00D6423B" w:rsidRDefault="003524F9" w:rsidP="003524F9">
      <w:pPr>
        <w:pStyle w:val="af1"/>
        <w:tabs>
          <w:tab w:val="left" w:pos="998"/>
        </w:tabs>
        <w:rPr>
          <w:rtl/>
        </w:rPr>
      </w:pPr>
      <w:r>
        <w:rPr>
          <w:b/>
          <w:bCs/>
          <w:rtl/>
        </w:rPr>
        <w:t>12</w:t>
      </w:r>
      <w:r w:rsidR="008C6878">
        <w:rPr>
          <w:rStyle w:val="affb"/>
          <w:rtl/>
        </w:rPr>
        <w:endnoteReference w:id="2"/>
      </w:r>
      <w:r w:rsidRPr="001A0326">
        <w:rPr>
          <w:b/>
          <w:bCs/>
          <w:rtl/>
        </w:rPr>
        <w:t>.</w:t>
      </w:r>
      <w:r w:rsidRPr="00D6423B">
        <w:rPr>
          <w:rtl/>
        </w:rPr>
        <w:t xml:space="preserve"> </w:t>
      </w:r>
      <w:r w:rsidRPr="00D6423B">
        <w:rPr>
          <w:rtl/>
        </w:rPr>
        <w:tab/>
      </w:r>
      <w:r w:rsidR="00DE2794">
        <w:rPr>
          <w:rtl/>
        </w:rPr>
        <w:t>סכומי ההיטלים שנקבעו בחוק עזר זה, יעודכנו, ב- 16 בכל חודש שלאחר פרסומו של חוק עזר זה, (להלן - יום העדכון) לפי שיעור שינוי המדד, שפורסם לאחרונה לפני יום העדכון לעומת המדד שפורסם לאחרונה לפני יום העדכון שקדם לו.</w:t>
      </w:r>
    </w:p>
    <w:p w14:paraId="311CCAA0" w14:textId="77777777" w:rsidR="003524F9" w:rsidRDefault="003524F9" w:rsidP="003524F9">
      <w:pPr>
        <w:pStyle w:val="af0"/>
        <w:rPr>
          <w:rtl/>
        </w:rPr>
      </w:pPr>
      <w:r>
        <w:rPr>
          <w:rtl/>
        </w:rPr>
        <w:t>מגבלת גביה</w:t>
      </w:r>
    </w:p>
    <w:p w14:paraId="38962FBF" w14:textId="77777777" w:rsidR="00B873A0" w:rsidRPr="00B873A0" w:rsidRDefault="00B873A0" w:rsidP="00B873A0">
      <w:pPr>
        <w:pStyle w:val="af7"/>
        <w:rPr>
          <w:rtl/>
        </w:rPr>
      </w:pPr>
      <w:r>
        <w:rPr>
          <w:rtl/>
        </w:rPr>
        <w:t>(תיקון התשע"ו)</w:t>
      </w:r>
    </w:p>
    <w:p w14:paraId="74B28122" w14:textId="77777777" w:rsidR="003524F9" w:rsidRPr="00D6423B" w:rsidRDefault="003524F9" w:rsidP="00B873A0">
      <w:pPr>
        <w:pStyle w:val="af1"/>
        <w:tabs>
          <w:tab w:val="left" w:pos="998"/>
        </w:tabs>
        <w:rPr>
          <w:rtl/>
        </w:rPr>
      </w:pPr>
      <w:r>
        <w:rPr>
          <w:b/>
          <w:bCs/>
          <w:rtl/>
        </w:rPr>
        <w:t>13</w:t>
      </w:r>
      <w:r w:rsidRPr="001A0326">
        <w:rPr>
          <w:b/>
          <w:bCs/>
          <w:rtl/>
        </w:rPr>
        <w:t>.</w:t>
      </w:r>
      <w:r w:rsidRPr="00D6423B">
        <w:rPr>
          <w:rtl/>
        </w:rPr>
        <w:t xml:space="preserve"> </w:t>
      </w:r>
      <w:r w:rsidRPr="00D6423B">
        <w:rPr>
          <w:rtl/>
        </w:rPr>
        <w:tab/>
      </w:r>
      <w:r>
        <w:rPr>
          <w:rtl/>
        </w:rPr>
        <w:t>(א)</w:t>
      </w:r>
      <w:r>
        <w:rPr>
          <w:rStyle w:val="affb"/>
          <w:rFonts w:cs="David"/>
          <w:rtl/>
        </w:rPr>
        <w:endnoteReference w:id="3"/>
      </w:r>
      <w:r>
        <w:rPr>
          <w:rtl/>
        </w:rPr>
        <w:tab/>
      </w:r>
      <w:r w:rsidR="00B873A0">
        <w:rPr>
          <w:rtl/>
        </w:rPr>
        <w:t>החל מיום י"ז</w:t>
      </w:r>
      <w:r w:rsidR="00DE2794">
        <w:rPr>
          <w:rtl/>
        </w:rPr>
        <w:t xml:space="preserve"> </w:t>
      </w:r>
      <w:r w:rsidR="00B873A0">
        <w:rPr>
          <w:rtl/>
        </w:rPr>
        <w:t>ב</w:t>
      </w:r>
      <w:r w:rsidR="00DE2794">
        <w:rPr>
          <w:rtl/>
        </w:rPr>
        <w:t>טבת התש</w:t>
      </w:r>
      <w:r w:rsidR="00B873A0">
        <w:rPr>
          <w:rtl/>
        </w:rPr>
        <w:t>פ</w:t>
      </w:r>
      <w:r w:rsidR="00DE2794">
        <w:rPr>
          <w:rtl/>
        </w:rPr>
        <w:t>"</w:t>
      </w:r>
      <w:r w:rsidR="00B873A0">
        <w:rPr>
          <w:rtl/>
        </w:rPr>
        <w:t>א</w:t>
      </w:r>
      <w:r w:rsidR="00DE2794">
        <w:rPr>
          <w:rtl/>
        </w:rPr>
        <w:t xml:space="preserve"> (1 ינואר 20</w:t>
      </w:r>
      <w:r w:rsidR="00B873A0">
        <w:rPr>
          <w:rtl/>
        </w:rPr>
        <w:t>21</w:t>
      </w:r>
      <w:r w:rsidR="00DE2794">
        <w:rPr>
          <w:rtl/>
        </w:rPr>
        <w:t>)  הטלת היטל לפי חוק עזר זה תהא טעונה אישור של מליאת המועצה ושל הממונה כהגדרתו בתקנון או מי מטעמו.</w:t>
      </w:r>
    </w:p>
    <w:p w14:paraId="7F10F1E1" w14:textId="77777777" w:rsidR="00042F63" w:rsidRDefault="003524F9" w:rsidP="00E66BAA">
      <w:pPr>
        <w:pStyle w:val="af0"/>
        <w:rPr>
          <w:rtl/>
        </w:rPr>
      </w:pPr>
      <w:r>
        <w:rPr>
          <w:rtl/>
        </w:rPr>
        <w:t>הוראת שעה</w:t>
      </w:r>
    </w:p>
    <w:p w14:paraId="481C40BF" w14:textId="77777777" w:rsidR="003524F9" w:rsidRDefault="003524F9" w:rsidP="003524F9">
      <w:pPr>
        <w:pStyle w:val="af1"/>
        <w:tabs>
          <w:tab w:val="left" w:pos="999"/>
        </w:tabs>
      </w:pPr>
      <w:r>
        <w:rPr>
          <w:b/>
          <w:bCs/>
          <w:rtl/>
        </w:rPr>
        <w:t>14</w:t>
      </w:r>
      <w:r w:rsidR="00652535" w:rsidRPr="00DC5141">
        <w:rPr>
          <w:b/>
          <w:bCs/>
          <w:rtl/>
        </w:rPr>
        <w:t>.</w:t>
      </w:r>
      <w:r w:rsidR="00652535">
        <w:rPr>
          <w:rtl/>
        </w:rPr>
        <w:t xml:space="preserve"> </w:t>
      </w:r>
      <w:r w:rsidR="00652535">
        <w:rPr>
          <w:rtl/>
        </w:rPr>
        <w:tab/>
      </w:r>
      <w:r w:rsidR="00DE2794">
        <w:rPr>
          <w:rtl/>
        </w:rPr>
        <w:t>על אף האמור בסעיף 12, יעודכנו סכומי ההיטלים שנקבעו בחוק עזר זה, במועד פרסומו של חוק עזר זה (להלן - יום העדכון הראשון), לפי שיעור שינוי המדד, שפורסם לאחרונה לפני יום העדכון הראשון לעומת מדד חודש אוקטובר 2009.</w:t>
      </w:r>
    </w:p>
    <w:p w14:paraId="7EECAA89" w14:textId="77777777" w:rsidR="003524F9" w:rsidRDefault="003524F9" w:rsidP="003524F9">
      <w:pPr>
        <w:pStyle w:val="af0"/>
        <w:rPr>
          <w:rtl/>
        </w:rPr>
      </w:pPr>
      <w:r>
        <w:rPr>
          <w:rtl/>
        </w:rPr>
        <w:t>תחילת התוקף</w:t>
      </w:r>
    </w:p>
    <w:p w14:paraId="58575117" w14:textId="77777777" w:rsidR="003524F9" w:rsidRDefault="003524F9" w:rsidP="00DE2794">
      <w:pPr>
        <w:pStyle w:val="af1"/>
        <w:tabs>
          <w:tab w:val="left" w:pos="999"/>
        </w:tabs>
      </w:pPr>
      <w:r>
        <w:rPr>
          <w:b/>
          <w:bCs/>
          <w:rtl/>
        </w:rPr>
        <w:t>15</w:t>
      </w:r>
      <w:r w:rsidRPr="00DC5141">
        <w:rPr>
          <w:b/>
          <w:bCs/>
          <w:rtl/>
        </w:rPr>
        <w:t>.</w:t>
      </w:r>
      <w:r>
        <w:rPr>
          <w:rtl/>
        </w:rPr>
        <w:t xml:space="preserve"> </w:t>
      </w:r>
      <w:r>
        <w:rPr>
          <w:rtl/>
        </w:rPr>
        <w:tab/>
      </w:r>
      <w:r w:rsidR="00DE2794">
        <w:rPr>
          <w:rtl/>
        </w:rPr>
        <w:t>תחילתו של חוק עזר זה מיום פרסומו על לוח המודעות במועצה.</w:t>
      </w:r>
    </w:p>
    <w:p w14:paraId="28CEBAFF" w14:textId="77777777" w:rsidR="003524F9" w:rsidRDefault="003524F9" w:rsidP="003524F9">
      <w:pPr>
        <w:pStyle w:val="af0"/>
        <w:rPr>
          <w:rtl/>
        </w:rPr>
      </w:pPr>
      <w:r>
        <w:rPr>
          <w:rtl/>
        </w:rPr>
        <w:t>שם החוק</w:t>
      </w:r>
    </w:p>
    <w:p w14:paraId="1DE881BC" w14:textId="77777777" w:rsidR="003524F9" w:rsidRDefault="003524F9" w:rsidP="003524F9">
      <w:pPr>
        <w:pStyle w:val="af1"/>
        <w:tabs>
          <w:tab w:val="left" w:pos="999"/>
        </w:tabs>
      </w:pPr>
      <w:r>
        <w:rPr>
          <w:b/>
          <w:bCs/>
          <w:rtl/>
        </w:rPr>
        <w:t>16</w:t>
      </w:r>
      <w:r w:rsidRPr="00DC5141">
        <w:rPr>
          <w:b/>
          <w:bCs/>
          <w:rtl/>
        </w:rPr>
        <w:t>.</w:t>
      </w:r>
      <w:r>
        <w:rPr>
          <w:rtl/>
        </w:rPr>
        <w:t xml:space="preserve"> </w:t>
      </w:r>
      <w:r>
        <w:rPr>
          <w:rtl/>
        </w:rPr>
        <w:tab/>
      </w:r>
      <w:r w:rsidR="00DE2794">
        <w:rPr>
          <w:rtl/>
        </w:rPr>
        <w:t>חוק זה ייקרא "חוק עזר לאלפי מנשה (תיעול), התשע"ג-2013</w:t>
      </w:r>
      <w:r w:rsidR="009348BD">
        <w:rPr>
          <w:rtl/>
        </w:rPr>
        <w:t>"</w:t>
      </w:r>
      <w:r w:rsidR="00DE2794">
        <w:rPr>
          <w:rtl/>
        </w:rPr>
        <w:t>.</w:t>
      </w:r>
    </w:p>
    <w:p w14:paraId="7BC5CC81" w14:textId="77777777" w:rsidR="00A222BB" w:rsidRPr="009348BD" w:rsidRDefault="00A222BB" w:rsidP="00B206EC">
      <w:pPr>
        <w:pStyle w:val="af0"/>
        <w:rPr>
          <w:rtl/>
        </w:rPr>
      </w:pPr>
    </w:p>
    <w:p w14:paraId="6E436E71" w14:textId="77777777" w:rsidR="00A222BB" w:rsidRDefault="00A222BB" w:rsidP="00D53BC8">
      <w:pPr>
        <w:pStyle w:val="-1"/>
        <w:keepNext/>
        <w:keepLines/>
        <w:rPr>
          <w:rtl/>
        </w:rPr>
      </w:pPr>
      <w:r w:rsidRPr="004B5CB2">
        <w:rPr>
          <w:rtl/>
        </w:rPr>
        <w:lastRenderedPageBreak/>
        <w:t>תוספת</w:t>
      </w:r>
      <w:r w:rsidR="003524F9">
        <w:rPr>
          <w:rtl/>
        </w:rPr>
        <w:t xml:space="preserve"> ראשונה</w:t>
      </w:r>
      <w:r w:rsidR="00FB3C68">
        <w:rPr>
          <w:rStyle w:val="affb"/>
          <w:rtl/>
        </w:rPr>
        <w:endnoteReference w:id="4"/>
      </w:r>
    </w:p>
    <w:p w14:paraId="2BF0CF60" w14:textId="77777777" w:rsidR="003524F9" w:rsidRPr="003524F9" w:rsidRDefault="003524F9" w:rsidP="00D53BC8">
      <w:pPr>
        <w:pStyle w:val="-0"/>
        <w:keepNext/>
        <w:keepLines/>
        <w:rPr>
          <w:rtl/>
        </w:rPr>
      </w:pPr>
      <w:r>
        <w:rPr>
          <w:rtl/>
        </w:rPr>
        <w:t>היטל תיעול</w:t>
      </w:r>
    </w:p>
    <w:p w14:paraId="5050661F" w14:textId="77777777" w:rsidR="00A222BB" w:rsidRDefault="00E21280" w:rsidP="00D53BC8">
      <w:pPr>
        <w:pStyle w:val="13"/>
        <w:keepNext/>
        <w:keepLines/>
        <w:rPr>
          <w:rtl/>
        </w:rPr>
      </w:pPr>
      <w:r>
        <w:rPr>
          <w:rtl/>
        </w:rPr>
        <w:t xml:space="preserve">(סעיף </w:t>
      </w:r>
      <w:r w:rsidR="003524F9">
        <w:rPr>
          <w:rtl/>
        </w:rPr>
        <w:t>3</w:t>
      </w:r>
      <w:r w:rsidR="00A222BB" w:rsidRPr="00A222BB">
        <w:rPr>
          <w:rtl/>
        </w:rPr>
        <w:t>)</w:t>
      </w:r>
    </w:p>
    <w:p w14:paraId="376AA1B5" w14:textId="77777777" w:rsidR="00FB3C68" w:rsidRPr="00FB3C68" w:rsidRDefault="00FB3C68" w:rsidP="00D53BC8">
      <w:pPr>
        <w:pStyle w:val="af7"/>
        <w:keepNext/>
        <w:keepLines/>
        <w:jc w:val="center"/>
        <w:rPr>
          <w:rtl/>
        </w:rPr>
      </w:pPr>
      <w:r>
        <w:rPr>
          <w:rtl/>
        </w:rPr>
        <w:t>(תיקון התשע"ו)</w:t>
      </w:r>
    </w:p>
    <w:p w14:paraId="10CA6C8E" w14:textId="77777777" w:rsidR="00E21280" w:rsidRDefault="00E21280" w:rsidP="00D53BC8">
      <w:pPr>
        <w:pStyle w:val="a4"/>
        <w:keepNext/>
        <w:keepLines/>
        <w:rPr>
          <w:rtl/>
        </w:rPr>
      </w:pPr>
    </w:p>
    <w:p w14:paraId="40B34838" w14:textId="77777777" w:rsidR="003524F9" w:rsidRDefault="003524F9" w:rsidP="00D53BC8">
      <w:pPr>
        <w:pStyle w:val="a4"/>
        <w:keepNext/>
        <w:keepLines/>
        <w:rPr>
          <w:rtl/>
        </w:rPr>
      </w:pPr>
    </w:p>
    <w:tbl>
      <w:tblPr>
        <w:tblStyle w:val="a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
        <w:gridCol w:w="2485"/>
        <w:gridCol w:w="1420"/>
        <w:gridCol w:w="2167"/>
      </w:tblGrid>
      <w:tr w:rsidR="00876058" w14:paraId="20126844" w14:textId="77777777" w:rsidTr="00876058">
        <w:trPr>
          <w:jc w:val="center"/>
        </w:trPr>
        <w:tc>
          <w:tcPr>
            <w:tcW w:w="355" w:type="dxa"/>
          </w:tcPr>
          <w:p w14:paraId="38E674DF" w14:textId="77777777" w:rsidR="00876058" w:rsidRDefault="00876058" w:rsidP="00D53BC8">
            <w:pPr>
              <w:pStyle w:val="a4"/>
              <w:keepNext/>
              <w:keepLines/>
              <w:rPr>
                <w:rtl/>
              </w:rPr>
            </w:pPr>
          </w:p>
        </w:tc>
        <w:tc>
          <w:tcPr>
            <w:tcW w:w="2485" w:type="dxa"/>
          </w:tcPr>
          <w:p w14:paraId="7C1E5165" w14:textId="77777777" w:rsidR="00876058" w:rsidRDefault="00876058" w:rsidP="00D53BC8">
            <w:pPr>
              <w:pStyle w:val="a4"/>
              <w:keepNext/>
              <w:keepLines/>
              <w:rPr>
                <w:rtl/>
              </w:rPr>
            </w:pPr>
          </w:p>
        </w:tc>
        <w:tc>
          <w:tcPr>
            <w:tcW w:w="1420" w:type="dxa"/>
          </w:tcPr>
          <w:p w14:paraId="32258D59" w14:textId="77777777" w:rsidR="00876058" w:rsidRDefault="00876058" w:rsidP="00D53BC8">
            <w:pPr>
              <w:pStyle w:val="a4"/>
              <w:keepNext/>
              <w:keepLines/>
              <w:rPr>
                <w:rtl/>
              </w:rPr>
            </w:pPr>
          </w:p>
        </w:tc>
        <w:tc>
          <w:tcPr>
            <w:tcW w:w="2167" w:type="dxa"/>
          </w:tcPr>
          <w:p w14:paraId="65AC5A55" w14:textId="77777777" w:rsidR="00876058" w:rsidRPr="009348BD" w:rsidRDefault="00876058" w:rsidP="00D53BC8">
            <w:pPr>
              <w:pStyle w:val="a4"/>
              <w:keepNext/>
              <w:keepLines/>
              <w:jc w:val="center"/>
              <w:rPr>
                <w:b/>
                <w:bCs/>
                <w:rtl/>
              </w:rPr>
            </w:pPr>
            <w:r w:rsidRPr="009348BD">
              <w:rPr>
                <w:b/>
                <w:bCs/>
                <w:rtl/>
              </w:rPr>
              <w:t xml:space="preserve">שיעורי ההיטל </w:t>
            </w:r>
            <w:r w:rsidRPr="009348BD">
              <w:rPr>
                <w:b/>
                <w:bCs/>
                <w:rtl/>
              </w:rPr>
              <w:br/>
              <w:t>בשקלים חדשים</w:t>
            </w:r>
          </w:p>
        </w:tc>
      </w:tr>
      <w:tr w:rsidR="00876058" w14:paraId="0D7942BF" w14:textId="77777777" w:rsidTr="00876058">
        <w:trPr>
          <w:jc w:val="center"/>
        </w:trPr>
        <w:tc>
          <w:tcPr>
            <w:tcW w:w="355" w:type="dxa"/>
          </w:tcPr>
          <w:p w14:paraId="7D36B611" w14:textId="77777777" w:rsidR="00876058" w:rsidRDefault="00876058" w:rsidP="00D53BC8">
            <w:pPr>
              <w:pStyle w:val="a4"/>
              <w:keepNext/>
              <w:keepLines/>
              <w:rPr>
                <w:rtl/>
              </w:rPr>
            </w:pPr>
            <w:r>
              <w:rPr>
                <w:rtl/>
              </w:rPr>
              <w:t>1.</w:t>
            </w:r>
          </w:p>
        </w:tc>
        <w:tc>
          <w:tcPr>
            <w:tcW w:w="2485" w:type="dxa"/>
          </w:tcPr>
          <w:p w14:paraId="36F3A150" w14:textId="77777777" w:rsidR="00876058" w:rsidRDefault="00876058" w:rsidP="00D53BC8">
            <w:pPr>
              <w:pStyle w:val="a4"/>
              <w:keepNext/>
              <w:keepLines/>
              <w:rPr>
                <w:rtl/>
              </w:rPr>
            </w:pPr>
            <w:r>
              <w:rPr>
                <w:rtl/>
              </w:rPr>
              <w:t>קרקע לכל מ"ר משטח הקרקע</w:t>
            </w:r>
          </w:p>
        </w:tc>
        <w:tc>
          <w:tcPr>
            <w:tcW w:w="1420" w:type="dxa"/>
          </w:tcPr>
          <w:p w14:paraId="3B804CB6" w14:textId="77777777" w:rsidR="00876058" w:rsidRDefault="00876058" w:rsidP="00D53BC8">
            <w:pPr>
              <w:pStyle w:val="a4"/>
              <w:keepNext/>
              <w:keepLines/>
              <w:rPr>
                <w:rtl/>
              </w:rPr>
            </w:pPr>
          </w:p>
        </w:tc>
        <w:tc>
          <w:tcPr>
            <w:tcW w:w="2167" w:type="dxa"/>
          </w:tcPr>
          <w:p w14:paraId="440BA301" w14:textId="77777777" w:rsidR="00876058" w:rsidRDefault="00FB3C68" w:rsidP="00D53BC8">
            <w:pPr>
              <w:pStyle w:val="a4"/>
              <w:keepNext/>
              <w:keepLines/>
              <w:jc w:val="center"/>
              <w:rPr>
                <w:rtl/>
              </w:rPr>
            </w:pPr>
            <w:r>
              <w:rPr>
                <w:rtl/>
              </w:rPr>
              <w:t>18.32</w:t>
            </w:r>
          </w:p>
        </w:tc>
      </w:tr>
      <w:tr w:rsidR="00876058" w14:paraId="241127AF" w14:textId="77777777" w:rsidTr="00876058">
        <w:trPr>
          <w:jc w:val="center"/>
        </w:trPr>
        <w:tc>
          <w:tcPr>
            <w:tcW w:w="355" w:type="dxa"/>
          </w:tcPr>
          <w:p w14:paraId="000243A7" w14:textId="77777777" w:rsidR="00876058" w:rsidRDefault="00876058" w:rsidP="00D53BC8">
            <w:pPr>
              <w:pStyle w:val="a4"/>
              <w:keepNext/>
              <w:keepLines/>
              <w:rPr>
                <w:rtl/>
              </w:rPr>
            </w:pPr>
            <w:r>
              <w:rPr>
                <w:rtl/>
              </w:rPr>
              <w:t>2.</w:t>
            </w:r>
          </w:p>
        </w:tc>
        <w:tc>
          <w:tcPr>
            <w:tcW w:w="2485" w:type="dxa"/>
          </w:tcPr>
          <w:p w14:paraId="71E9FBDD" w14:textId="77777777" w:rsidR="00876058" w:rsidRDefault="00876058" w:rsidP="00D53BC8">
            <w:pPr>
              <w:pStyle w:val="a4"/>
              <w:keepNext/>
              <w:keepLines/>
              <w:rPr>
                <w:rtl/>
              </w:rPr>
            </w:pPr>
            <w:r>
              <w:rPr>
                <w:rtl/>
              </w:rPr>
              <w:t>בנין</w:t>
            </w:r>
          </w:p>
        </w:tc>
        <w:tc>
          <w:tcPr>
            <w:tcW w:w="1420" w:type="dxa"/>
          </w:tcPr>
          <w:p w14:paraId="38702ED8" w14:textId="77777777" w:rsidR="00876058" w:rsidRDefault="00876058" w:rsidP="00D53BC8">
            <w:pPr>
              <w:pStyle w:val="a4"/>
              <w:keepNext/>
              <w:keepLines/>
              <w:rPr>
                <w:rtl/>
              </w:rPr>
            </w:pPr>
          </w:p>
        </w:tc>
        <w:tc>
          <w:tcPr>
            <w:tcW w:w="2167" w:type="dxa"/>
          </w:tcPr>
          <w:p w14:paraId="42C1E8EA" w14:textId="77777777" w:rsidR="00876058" w:rsidRDefault="00876058" w:rsidP="00D53BC8">
            <w:pPr>
              <w:pStyle w:val="a4"/>
              <w:keepNext/>
              <w:keepLines/>
              <w:jc w:val="center"/>
              <w:rPr>
                <w:rtl/>
              </w:rPr>
            </w:pPr>
          </w:p>
        </w:tc>
      </w:tr>
      <w:tr w:rsidR="00FB3C68" w14:paraId="41D6C6E1" w14:textId="77777777" w:rsidTr="00B206EC">
        <w:trPr>
          <w:trHeight w:val="381"/>
          <w:jc w:val="center"/>
        </w:trPr>
        <w:tc>
          <w:tcPr>
            <w:tcW w:w="355" w:type="dxa"/>
          </w:tcPr>
          <w:p w14:paraId="412C33C6" w14:textId="77777777" w:rsidR="00FB3C68" w:rsidRDefault="00FB3C68" w:rsidP="00D53BC8">
            <w:pPr>
              <w:pStyle w:val="a4"/>
              <w:keepNext/>
              <w:keepLines/>
              <w:rPr>
                <w:rtl/>
              </w:rPr>
            </w:pPr>
          </w:p>
        </w:tc>
        <w:tc>
          <w:tcPr>
            <w:tcW w:w="3905" w:type="dxa"/>
            <w:gridSpan w:val="2"/>
          </w:tcPr>
          <w:p w14:paraId="57CB0C8B" w14:textId="77777777" w:rsidR="00FB3C68" w:rsidRDefault="00FB3C68" w:rsidP="00D53BC8">
            <w:pPr>
              <w:pStyle w:val="a4"/>
              <w:keepNext/>
              <w:keepLines/>
              <w:rPr>
                <w:rtl/>
              </w:rPr>
            </w:pPr>
            <w:r>
              <w:rPr>
                <w:rtl/>
              </w:rPr>
              <w:t xml:space="preserve">לכל מ"ר משטח </w:t>
            </w:r>
            <w:proofErr w:type="spellStart"/>
            <w:r>
              <w:rPr>
                <w:rtl/>
              </w:rPr>
              <w:t>הבנין</w:t>
            </w:r>
            <w:proofErr w:type="spellEnd"/>
          </w:p>
        </w:tc>
        <w:tc>
          <w:tcPr>
            <w:tcW w:w="2167" w:type="dxa"/>
          </w:tcPr>
          <w:p w14:paraId="23AD13A1" w14:textId="77777777" w:rsidR="00FB3C68" w:rsidRDefault="00FB3C68" w:rsidP="00D53BC8">
            <w:pPr>
              <w:pStyle w:val="a4"/>
              <w:keepNext/>
              <w:keepLines/>
              <w:jc w:val="center"/>
              <w:rPr>
                <w:rtl/>
              </w:rPr>
            </w:pPr>
            <w:r>
              <w:rPr>
                <w:rtl/>
              </w:rPr>
              <w:t>27.57</w:t>
            </w:r>
          </w:p>
        </w:tc>
      </w:tr>
    </w:tbl>
    <w:p w14:paraId="679872D6" w14:textId="77777777" w:rsidR="003524F9" w:rsidRDefault="003524F9" w:rsidP="00B206EC">
      <w:pPr>
        <w:pStyle w:val="af0"/>
        <w:rPr>
          <w:rtl/>
        </w:rPr>
      </w:pPr>
    </w:p>
    <w:p w14:paraId="5E7A786C" w14:textId="77777777" w:rsidR="00A222BB" w:rsidRDefault="003524F9" w:rsidP="00B206EC">
      <w:pPr>
        <w:pStyle w:val="-1"/>
        <w:rPr>
          <w:rtl/>
        </w:rPr>
      </w:pPr>
      <w:r>
        <w:rPr>
          <w:rtl/>
        </w:rPr>
        <w:t>תוספת שניה</w:t>
      </w:r>
    </w:p>
    <w:p w14:paraId="1B6AAAAB" w14:textId="77777777" w:rsidR="000A3736" w:rsidRDefault="000A3736" w:rsidP="00B206EC">
      <w:pPr>
        <w:pStyle w:val="13"/>
        <w:rPr>
          <w:rtl/>
        </w:rPr>
      </w:pPr>
      <w:r>
        <w:rPr>
          <w:rtl/>
        </w:rPr>
        <w:t xml:space="preserve">סעיף </w:t>
      </w:r>
      <w:r w:rsidR="003524F9">
        <w:rPr>
          <w:rtl/>
        </w:rPr>
        <w:t xml:space="preserve"> 2</w:t>
      </w:r>
      <w:r>
        <w:rPr>
          <w:rtl/>
        </w:rPr>
        <w:t>(</w:t>
      </w:r>
      <w:r w:rsidR="003524F9">
        <w:rPr>
          <w:rtl/>
        </w:rPr>
        <w:t>ב</w:t>
      </w:r>
      <w:r>
        <w:rPr>
          <w:rtl/>
        </w:rPr>
        <w:t>)</w:t>
      </w:r>
      <w:r w:rsidR="003524F9">
        <w:rPr>
          <w:rtl/>
        </w:rPr>
        <w:t>(1) ו-(2)</w:t>
      </w:r>
    </w:p>
    <w:p w14:paraId="66221705" w14:textId="77777777" w:rsidR="000A3736" w:rsidRPr="000A3736" w:rsidRDefault="000A3736" w:rsidP="00B206EC">
      <w:pPr>
        <w:pStyle w:val="aff4"/>
        <w:rPr>
          <w:rtl/>
        </w:rPr>
      </w:pPr>
      <w:r w:rsidRPr="000A3736">
        <w:rPr>
          <w:rtl/>
        </w:rPr>
        <w:t>טופס מספר 1</w:t>
      </w:r>
      <w:r w:rsidR="009009AE">
        <w:rPr>
          <w:rtl/>
        </w:rPr>
        <w:t xml:space="preserve"> </w:t>
      </w:r>
    </w:p>
    <w:p w14:paraId="44D9FDCC" w14:textId="77777777" w:rsidR="00E21280" w:rsidRDefault="00E21280" w:rsidP="00B206EC">
      <w:pPr>
        <w:pStyle w:val="12"/>
        <w:rPr>
          <w:rtl/>
        </w:rPr>
      </w:pPr>
    </w:p>
    <w:p w14:paraId="79EA52EC" w14:textId="77777777" w:rsidR="003524F9" w:rsidRDefault="003524F9" w:rsidP="00B206EC">
      <w:pPr>
        <w:pStyle w:val="a4"/>
        <w:rPr>
          <w:rtl/>
        </w:rPr>
      </w:pPr>
      <w:r>
        <w:rPr>
          <w:rtl/>
        </w:rPr>
        <w:t>לכל מאן דבעי</w:t>
      </w:r>
    </w:p>
    <w:p w14:paraId="2D7C2371" w14:textId="77777777" w:rsidR="003524F9" w:rsidRDefault="003524F9" w:rsidP="00B206EC">
      <w:pPr>
        <w:pStyle w:val="a4"/>
        <w:rPr>
          <w:rtl/>
        </w:rPr>
      </w:pPr>
    </w:p>
    <w:p w14:paraId="0E687BB2" w14:textId="77777777" w:rsidR="003524F9" w:rsidRDefault="003524F9" w:rsidP="00B206EC">
      <w:pPr>
        <w:pStyle w:val="a4"/>
        <w:rPr>
          <w:rtl/>
        </w:rPr>
      </w:pPr>
      <w:r>
        <w:rPr>
          <w:rtl/>
        </w:rPr>
        <w:t xml:space="preserve">הח"מ, מהנדס מועצה מקומית אלפי מנשה מאשר בזאת כי התוכניות לביצוע עבודות התיעול </w:t>
      </w:r>
      <w:r w:rsidR="00876058">
        <w:rPr>
          <w:rtl/>
        </w:rPr>
        <w:t xml:space="preserve"> .......................... ..........................</w:t>
      </w:r>
      <w:r>
        <w:rPr>
          <w:rtl/>
        </w:rPr>
        <w:t xml:space="preserve"> מצויות בשלבי גמר, וכי בכוונת המועצה לצאת למכרז לביצוע עבודות התיעול האמורות / להתקשר כדין בדרך של </w:t>
      </w:r>
      <w:r w:rsidR="00876058">
        <w:rPr>
          <w:rtl/>
        </w:rPr>
        <w:t>..................................................</w:t>
      </w:r>
      <w:r>
        <w:rPr>
          <w:rtl/>
        </w:rPr>
        <w:t xml:space="preserve"> לביצוע עבודות התיעול האמורות (מחק את המיותר) וזאת לא יאוחר מיום </w:t>
      </w:r>
      <w:r w:rsidR="00876058">
        <w:rPr>
          <w:rtl/>
        </w:rPr>
        <w:t>.......................................</w:t>
      </w:r>
    </w:p>
    <w:p w14:paraId="595E26BE" w14:textId="77777777" w:rsidR="003524F9" w:rsidRDefault="003524F9" w:rsidP="009009AE">
      <w:pPr>
        <w:pStyle w:val="a4"/>
        <w:rPr>
          <w:rtl/>
        </w:rPr>
      </w:pPr>
    </w:p>
    <w:p w14:paraId="0C012104" w14:textId="77777777" w:rsidR="009009AE" w:rsidRDefault="009009AE" w:rsidP="009348BD">
      <w:pPr>
        <w:pStyle w:val="aff5"/>
        <w:jc w:val="center"/>
        <w:rPr>
          <w:rtl/>
        </w:rPr>
      </w:pPr>
      <w:r w:rsidRPr="006E665B">
        <w:rPr>
          <w:rtl/>
        </w:rPr>
        <w:t>.............................................................</w:t>
      </w:r>
    </w:p>
    <w:p w14:paraId="225C4FB3" w14:textId="77777777" w:rsidR="009009AE" w:rsidRPr="006E665B" w:rsidRDefault="009009AE" w:rsidP="009348BD">
      <w:pPr>
        <w:pStyle w:val="aff5"/>
        <w:jc w:val="center"/>
        <w:rPr>
          <w:rtl/>
        </w:rPr>
      </w:pPr>
      <w:r w:rsidRPr="006E665B">
        <w:rPr>
          <w:rtl/>
        </w:rPr>
        <w:t>מהנדס</w:t>
      </w:r>
      <w:r w:rsidRPr="006E665B">
        <w:t xml:space="preserve"> </w:t>
      </w:r>
      <w:r w:rsidRPr="006E665B">
        <w:rPr>
          <w:rtl/>
        </w:rPr>
        <w:t>המועצה</w:t>
      </w:r>
    </w:p>
    <w:p w14:paraId="4A6A572D" w14:textId="77777777" w:rsidR="00DC24EB" w:rsidRDefault="00DC24EB" w:rsidP="009009AE">
      <w:pPr>
        <w:pStyle w:val="aff5"/>
        <w:rPr>
          <w:rtl/>
        </w:rPr>
      </w:pPr>
    </w:p>
    <w:p w14:paraId="6C9F2852" w14:textId="77777777" w:rsidR="00876058" w:rsidRPr="000A3736" w:rsidRDefault="00876058" w:rsidP="00876058">
      <w:pPr>
        <w:pStyle w:val="aff4"/>
        <w:rPr>
          <w:rtl/>
        </w:rPr>
      </w:pPr>
      <w:r w:rsidRPr="000A3736">
        <w:rPr>
          <w:rtl/>
        </w:rPr>
        <w:t xml:space="preserve">טופס מספר </w:t>
      </w:r>
      <w:r>
        <w:rPr>
          <w:rtl/>
        </w:rPr>
        <w:t xml:space="preserve">2 </w:t>
      </w:r>
    </w:p>
    <w:p w14:paraId="30DABCDD" w14:textId="77777777" w:rsidR="00876058" w:rsidRDefault="00876058" w:rsidP="00876058">
      <w:pPr>
        <w:pStyle w:val="12"/>
        <w:rPr>
          <w:rtl/>
        </w:rPr>
      </w:pPr>
    </w:p>
    <w:p w14:paraId="528C337D" w14:textId="77777777" w:rsidR="00876058" w:rsidRDefault="00876058" w:rsidP="00876058">
      <w:pPr>
        <w:pStyle w:val="a4"/>
        <w:rPr>
          <w:rtl/>
        </w:rPr>
      </w:pPr>
      <w:r>
        <w:rPr>
          <w:rtl/>
        </w:rPr>
        <w:t>לכל מאן דבעי</w:t>
      </w:r>
    </w:p>
    <w:p w14:paraId="67A02E01" w14:textId="77777777" w:rsidR="00876058" w:rsidRDefault="00876058" w:rsidP="00876058">
      <w:pPr>
        <w:pStyle w:val="a4"/>
        <w:rPr>
          <w:rtl/>
        </w:rPr>
      </w:pPr>
    </w:p>
    <w:p w14:paraId="0711D647" w14:textId="77777777" w:rsidR="00876058" w:rsidRDefault="00876058" w:rsidP="00DE2794">
      <w:pPr>
        <w:pStyle w:val="a4"/>
        <w:rPr>
          <w:rtl/>
        </w:rPr>
      </w:pPr>
      <w:r>
        <w:rPr>
          <w:rtl/>
        </w:rPr>
        <w:t>הח"מ, מהנדס מועצה מקומית אלפי מנשה מאשר בזאת כי הליך תכנון עבודות התיעול .......................................... מצוי בעיצומו, וכי תחילת עבודות התיעול צפויה להתקיים לא יאוחר מיום .......................................</w:t>
      </w:r>
    </w:p>
    <w:p w14:paraId="52560336" w14:textId="77777777" w:rsidR="00876058" w:rsidRDefault="00876058" w:rsidP="00876058">
      <w:pPr>
        <w:pStyle w:val="a4"/>
        <w:rPr>
          <w:rtl/>
        </w:rPr>
      </w:pPr>
    </w:p>
    <w:p w14:paraId="48C608E8" w14:textId="77777777" w:rsidR="00876058" w:rsidRDefault="00876058" w:rsidP="009348BD">
      <w:pPr>
        <w:pStyle w:val="aff5"/>
        <w:jc w:val="center"/>
        <w:rPr>
          <w:rtl/>
        </w:rPr>
      </w:pPr>
      <w:r w:rsidRPr="006E665B">
        <w:rPr>
          <w:rtl/>
        </w:rPr>
        <w:t>.............................................................</w:t>
      </w:r>
    </w:p>
    <w:p w14:paraId="70508166" w14:textId="77777777" w:rsidR="00876058" w:rsidRDefault="00876058" w:rsidP="009348BD">
      <w:pPr>
        <w:pStyle w:val="aff5"/>
        <w:jc w:val="center"/>
        <w:rPr>
          <w:rtl/>
        </w:rPr>
      </w:pPr>
      <w:r w:rsidRPr="006E665B">
        <w:rPr>
          <w:rtl/>
        </w:rPr>
        <w:t>מהנדס</w:t>
      </w:r>
      <w:r w:rsidRPr="006E665B">
        <w:t xml:space="preserve"> </w:t>
      </w:r>
      <w:r w:rsidRPr="006E665B">
        <w:rPr>
          <w:rtl/>
        </w:rPr>
        <w:t>המועצה</w:t>
      </w:r>
    </w:p>
    <w:p w14:paraId="5B810D14" w14:textId="77777777" w:rsidR="00876058" w:rsidRPr="006E665B" w:rsidRDefault="00876058" w:rsidP="00876058">
      <w:pPr>
        <w:pStyle w:val="aff5"/>
        <w:rPr>
          <w:rtl/>
        </w:rPr>
      </w:pPr>
    </w:p>
    <w:p w14:paraId="00DFAF2E" w14:textId="77777777" w:rsidR="00876058" w:rsidRDefault="00876058" w:rsidP="00AA6716">
      <w:pPr>
        <w:pStyle w:val="a6"/>
        <w:keepNext/>
        <w:keepLines/>
        <w:rPr>
          <w:rtl/>
        </w:rPr>
      </w:pPr>
      <w:r>
        <w:rPr>
          <w:rtl/>
        </w:rPr>
        <w:lastRenderedPageBreak/>
        <w:t>נתקבל, 9.4.2013</w:t>
      </w:r>
    </w:p>
    <w:p w14:paraId="2050354E" w14:textId="77777777" w:rsidR="00876058" w:rsidRDefault="00876058" w:rsidP="00AA6716">
      <w:pPr>
        <w:pStyle w:val="aff5"/>
        <w:keepNext/>
        <w:keepLines/>
        <w:rPr>
          <w:rtl/>
        </w:rPr>
      </w:pPr>
    </w:p>
    <w:p w14:paraId="4019B0A7" w14:textId="77777777" w:rsidR="00DC24EB" w:rsidRDefault="00876058" w:rsidP="00AA6716">
      <w:pPr>
        <w:pStyle w:val="aff6"/>
        <w:keepLines/>
        <w:rPr>
          <w:rtl/>
        </w:rPr>
      </w:pPr>
      <w:r>
        <w:rPr>
          <w:rtl/>
        </w:rPr>
        <w:t>שלמה קטן</w:t>
      </w:r>
    </w:p>
    <w:p w14:paraId="349AC84E" w14:textId="77777777" w:rsidR="00DC24EB" w:rsidRPr="009009AE" w:rsidRDefault="00DC24EB" w:rsidP="00AA6716">
      <w:pPr>
        <w:pStyle w:val="aff6"/>
        <w:keepLines/>
        <w:rPr>
          <w:rtl/>
        </w:rPr>
      </w:pPr>
      <w:r w:rsidRPr="009009AE">
        <w:rPr>
          <w:rtl/>
        </w:rPr>
        <w:t>ראש המועצה</w:t>
      </w:r>
      <w:r w:rsidR="00876058">
        <w:rPr>
          <w:rtl/>
        </w:rPr>
        <w:t xml:space="preserve"> המקומית</w:t>
      </w:r>
      <w:r w:rsidR="00876058">
        <w:rPr>
          <w:rtl/>
        </w:rPr>
        <w:br/>
        <w:t>אלפי מנשה</w:t>
      </w:r>
      <w:r w:rsidR="00876058">
        <w:rPr>
          <w:rtl/>
        </w:rPr>
        <w:br/>
      </w:r>
    </w:p>
    <w:p w14:paraId="31031B06" w14:textId="77777777" w:rsidR="00DC24EB" w:rsidRDefault="00DC24EB" w:rsidP="00DC24EB">
      <w:pPr>
        <w:pStyle w:val="a4"/>
        <w:rPr>
          <w:rtl/>
        </w:rPr>
      </w:pPr>
    </w:p>
    <w:p w14:paraId="5F3081FB" w14:textId="77777777" w:rsidR="00DC24EB" w:rsidRDefault="00DC24EB" w:rsidP="00876058">
      <w:pPr>
        <w:pStyle w:val="a6"/>
        <w:rPr>
          <w:rtl/>
        </w:rPr>
      </w:pPr>
      <w:r>
        <w:rPr>
          <w:rtl/>
        </w:rPr>
        <w:t xml:space="preserve">נתאשר,  </w:t>
      </w:r>
      <w:r w:rsidR="00876058">
        <w:rPr>
          <w:rtl/>
        </w:rPr>
        <w:t>22.5.2013</w:t>
      </w:r>
    </w:p>
    <w:p w14:paraId="62F75AFD" w14:textId="77777777" w:rsidR="00DC24EB" w:rsidRDefault="00DC24EB" w:rsidP="00DC24EB">
      <w:pPr>
        <w:pStyle w:val="a4"/>
        <w:rPr>
          <w:rtl/>
        </w:rPr>
      </w:pPr>
    </w:p>
    <w:p w14:paraId="466A8FD3" w14:textId="77777777" w:rsidR="00DC24EB" w:rsidRDefault="00876058" w:rsidP="00DC24EB">
      <w:pPr>
        <w:pStyle w:val="ab"/>
        <w:rPr>
          <w:rtl/>
        </w:rPr>
      </w:pPr>
      <w:r>
        <w:rPr>
          <w:rtl/>
        </w:rPr>
        <w:t>אבנר כהן</w:t>
      </w:r>
      <w:r w:rsidR="00DC24EB">
        <w:rPr>
          <w:rtl/>
        </w:rPr>
        <w:t xml:space="preserve">, הממונה </w:t>
      </w:r>
    </w:p>
    <w:p w14:paraId="011C6B6C" w14:textId="77777777" w:rsidR="00A222BB" w:rsidRDefault="00A222BB" w:rsidP="00A222BB">
      <w:pPr>
        <w:pStyle w:val="a7"/>
        <w:rPr>
          <w:rtl/>
        </w:rPr>
      </w:pPr>
    </w:p>
    <w:p w14:paraId="3A51B293" w14:textId="77777777" w:rsidR="00876058" w:rsidRPr="007C0C74" w:rsidRDefault="00876058" w:rsidP="00A222BB">
      <w:pPr>
        <w:pStyle w:val="a4"/>
        <w:rPr>
          <w:rtl/>
        </w:rPr>
      </w:pPr>
    </w:p>
    <w:sectPr w:rsidR="00876058" w:rsidRPr="007C0C74" w:rsidSect="00DB7E07">
      <w:endnotePr>
        <w:numFmt w:val="decimal"/>
      </w:endnotePr>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D1692" w14:textId="77777777" w:rsidR="00457FC1" w:rsidRDefault="00457FC1" w:rsidP="00A222BB">
      <w:r>
        <w:separator/>
      </w:r>
    </w:p>
  </w:endnote>
  <w:endnote w:type="continuationSeparator" w:id="0">
    <w:p w14:paraId="45BB7935" w14:textId="77777777" w:rsidR="00457FC1" w:rsidRDefault="00457FC1" w:rsidP="00A222BB">
      <w:r>
        <w:continuationSeparator/>
      </w:r>
    </w:p>
  </w:endnote>
  <w:endnote w:id="1">
    <w:p w14:paraId="3989F97F" w14:textId="77777777" w:rsidR="00000000" w:rsidRDefault="00A70609">
      <w:pPr>
        <w:pStyle w:val="aff9"/>
      </w:pPr>
      <w:r>
        <w:rPr>
          <w:rStyle w:val="affb"/>
          <w:rFonts w:cs="David"/>
        </w:rPr>
        <w:endnoteRef/>
      </w:r>
      <w:r>
        <w:rPr>
          <w:rtl/>
        </w:rPr>
        <w:t xml:space="preserve"> כך נכתב במקור.</w:t>
      </w:r>
    </w:p>
  </w:endnote>
  <w:endnote w:id="2">
    <w:p w14:paraId="7D354298" w14:textId="77777777" w:rsidR="00000000" w:rsidRDefault="008C6878" w:rsidP="008C6878">
      <w:pPr>
        <w:pStyle w:val="aff9"/>
      </w:pPr>
      <w:r>
        <w:rPr>
          <w:rStyle w:val="affb"/>
        </w:rPr>
        <w:endnoteRef/>
      </w:r>
      <w:r>
        <w:rPr>
          <w:rtl/>
        </w:rPr>
        <w:t xml:space="preserve"> על אף האמור בסעיף 12 לחוק זה, יעודכנו סכומי ההיטלים שנקבעו בתיקון התשע"ו (בתוספת הראשונה), במועד פרסומו (להלן - יום העדכון הראשון), לפי שיעור שינוי המדד, שפורסם לאחרונה לפני יום העדכון הראשון לעומת מדד חודש אפריל 2014.</w:t>
      </w:r>
    </w:p>
  </w:endnote>
  <w:endnote w:id="3">
    <w:p w14:paraId="7F48A9AA" w14:textId="77777777" w:rsidR="00000000" w:rsidRDefault="003524F9">
      <w:pPr>
        <w:pStyle w:val="aff9"/>
      </w:pPr>
      <w:r>
        <w:rPr>
          <w:rStyle w:val="affb"/>
          <w:rFonts w:cs="David"/>
        </w:rPr>
        <w:endnoteRef/>
      </w:r>
      <w:r>
        <w:rPr>
          <w:rtl/>
        </w:rPr>
        <w:t xml:space="preserve"> במקור קיים רק ס"ק (א), ללא סעיפים קטנים נוספים.</w:t>
      </w:r>
    </w:p>
  </w:endnote>
  <w:endnote w:id="4">
    <w:p w14:paraId="21A1E70E" w14:textId="77777777" w:rsidR="00000000" w:rsidRDefault="00FB3C68" w:rsidP="00D53BC8">
      <w:pPr>
        <w:pStyle w:val="aff9"/>
      </w:pPr>
      <w:r>
        <w:rPr>
          <w:rStyle w:val="affb"/>
        </w:rPr>
        <w:endnoteRef/>
      </w:r>
      <w:r>
        <w:rPr>
          <w:rtl/>
        </w:rPr>
        <w:t xml:space="preserve"> על אף האמור ב</w:t>
      </w:r>
      <w:r w:rsidR="00D53BC8">
        <w:rPr>
          <w:rtl/>
        </w:rPr>
        <w:t>סעיף 12 לחוק זה, יעודכנו סכומי ההיטלים שנקבעו בתיקון התשע"ו במועד פרסומו (להלן - יום העדכון הראשון), לפי שיעור שינוי המדד, שפורסם לאחרונה לפני יום העדכון הראשון לעומת מדד חודש אפריל 2014.</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altName w:val="helvetica"/>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3C8EE9" w14:textId="77777777" w:rsidR="00457FC1" w:rsidRDefault="00457FC1" w:rsidP="00A222BB">
      <w:r>
        <w:separator/>
      </w:r>
    </w:p>
  </w:footnote>
  <w:footnote w:type="continuationSeparator" w:id="0">
    <w:p w14:paraId="719EB768" w14:textId="77777777" w:rsidR="00457FC1" w:rsidRDefault="00457FC1" w:rsidP="00A222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2C52D2"/>
    <w:multiLevelType w:val="hybridMultilevel"/>
    <w:tmpl w:val="FFFFFFFF"/>
    <w:lvl w:ilvl="0" w:tplc="A96032E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abstractNum w:abstractNumId="1" w15:restartNumberingAfterBreak="0">
    <w:nsid w:val="78D14F32"/>
    <w:multiLevelType w:val="hybridMultilevel"/>
    <w:tmpl w:val="FFFFFFFF"/>
    <w:lvl w:ilvl="0" w:tplc="A8DA461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num w:numId="1" w16cid:durableId="1943798821">
    <w:abstractNumId w:val="1"/>
  </w:num>
  <w:num w:numId="2" w16cid:durableId="5773232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attachedTemplate r:id="rId1"/>
  <w:doNotTrackMoves/>
  <w:defaultTabStop w:val="720"/>
  <w:noPunctuationKerning/>
  <w:characterSpacingControl w:val="doNotCompress"/>
  <w:footnotePr>
    <w:footnote w:id="-1"/>
    <w:footnote w:id="0"/>
  </w:footnotePr>
  <w:endnotePr>
    <w:numFmt w:val="decimal"/>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450B12"/>
    <w:rsid w:val="000113B1"/>
    <w:rsid w:val="00023651"/>
    <w:rsid w:val="00040138"/>
    <w:rsid w:val="00042F63"/>
    <w:rsid w:val="00046C15"/>
    <w:rsid w:val="0005016A"/>
    <w:rsid w:val="00090874"/>
    <w:rsid w:val="000A3736"/>
    <w:rsid w:val="00123A7A"/>
    <w:rsid w:val="001A0326"/>
    <w:rsid w:val="001A320E"/>
    <w:rsid w:val="001C2923"/>
    <w:rsid w:val="0020444C"/>
    <w:rsid w:val="0020576B"/>
    <w:rsid w:val="00223FC8"/>
    <w:rsid w:val="00225D54"/>
    <w:rsid w:val="0026241B"/>
    <w:rsid w:val="00262445"/>
    <w:rsid w:val="002D7223"/>
    <w:rsid w:val="002E2516"/>
    <w:rsid w:val="003157D3"/>
    <w:rsid w:val="003463D8"/>
    <w:rsid w:val="0034672C"/>
    <w:rsid w:val="003524F9"/>
    <w:rsid w:val="00370166"/>
    <w:rsid w:val="004079DE"/>
    <w:rsid w:val="00426DFF"/>
    <w:rsid w:val="00440FE8"/>
    <w:rsid w:val="00450B12"/>
    <w:rsid w:val="0045332D"/>
    <w:rsid w:val="00457FC1"/>
    <w:rsid w:val="0046309A"/>
    <w:rsid w:val="004A78DD"/>
    <w:rsid w:val="004B5CB2"/>
    <w:rsid w:val="004C46BB"/>
    <w:rsid w:val="004D4F4C"/>
    <w:rsid w:val="00500F82"/>
    <w:rsid w:val="00516E84"/>
    <w:rsid w:val="005734ED"/>
    <w:rsid w:val="005861A6"/>
    <w:rsid w:val="005A1E33"/>
    <w:rsid w:val="005B3C9B"/>
    <w:rsid w:val="005D2F5A"/>
    <w:rsid w:val="0063156E"/>
    <w:rsid w:val="00652535"/>
    <w:rsid w:val="00685653"/>
    <w:rsid w:val="00695646"/>
    <w:rsid w:val="006E665B"/>
    <w:rsid w:val="00721D27"/>
    <w:rsid w:val="0074030E"/>
    <w:rsid w:val="00744545"/>
    <w:rsid w:val="007455BD"/>
    <w:rsid w:val="00794C96"/>
    <w:rsid w:val="007C0C74"/>
    <w:rsid w:val="007C798B"/>
    <w:rsid w:val="00876058"/>
    <w:rsid w:val="00880098"/>
    <w:rsid w:val="008865B2"/>
    <w:rsid w:val="00887ADE"/>
    <w:rsid w:val="008A6C30"/>
    <w:rsid w:val="008C2B33"/>
    <w:rsid w:val="008C6878"/>
    <w:rsid w:val="009009AE"/>
    <w:rsid w:val="009322F4"/>
    <w:rsid w:val="009348BD"/>
    <w:rsid w:val="0099717F"/>
    <w:rsid w:val="009C5665"/>
    <w:rsid w:val="00A1216E"/>
    <w:rsid w:val="00A159DB"/>
    <w:rsid w:val="00A222BB"/>
    <w:rsid w:val="00A6133F"/>
    <w:rsid w:val="00A70609"/>
    <w:rsid w:val="00A80A9E"/>
    <w:rsid w:val="00A80DAE"/>
    <w:rsid w:val="00A97236"/>
    <w:rsid w:val="00AA0B52"/>
    <w:rsid w:val="00AA6716"/>
    <w:rsid w:val="00AD57AD"/>
    <w:rsid w:val="00AF05DC"/>
    <w:rsid w:val="00AF4BEC"/>
    <w:rsid w:val="00B16E99"/>
    <w:rsid w:val="00B206EC"/>
    <w:rsid w:val="00B330D3"/>
    <w:rsid w:val="00B341A0"/>
    <w:rsid w:val="00B42803"/>
    <w:rsid w:val="00B83B06"/>
    <w:rsid w:val="00B873A0"/>
    <w:rsid w:val="00BB688D"/>
    <w:rsid w:val="00BC70B2"/>
    <w:rsid w:val="00BD34E6"/>
    <w:rsid w:val="00C168A9"/>
    <w:rsid w:val="00C60AE8"/>
    <w:rsid w:val="00C60D9B"/>
    <w:rsid w:val="00C96BA2"/>
    <w:rsid w:val="00CB1F89"/>
    <w:rsid w:val="00CB3877"/>
    <w:rsid w:val="00D53BC8"/>
    <w:rsid w:val="00D5435B"/>
    <w:rsid w:val="00D6423B"/>
    <w:rsid w:val="00D86586"/>
    <w:rsid w:val="00D96BFE"/>
    <w:rsid w:val="00DB7E07"/>
    <w:rsid w:val="00DC24EB"/>
    <w:rsid w:val="00DC5141"/>
    <w:rsid w:val="00DE2794"/>
    <w:rsid w:val="00DE2ABC"/>
    <w:rsid w:val="00E1542D"/>
    <w:rsid w:val="00E21280"/>
    <w:rsid w:val="00E66BAA"/>
    <w:rsid w:val="00E9318A"/>
    <w:rsid w:val="00EB3485"/>
    <w:rsid w:val="00EE23FB"/>
    <w:rsid w:val="00EE3847"/>
    <w:rsid w:val="00F35F64"/>
    <w:rsid w:val="00F35FF8"/>
    <w:rsid w:val="00F44E79"/>
    <w:rsid w:val="00F737DD"/>
    <w:rsid w:val="00FB3C68"/>
    <w:rsid w:val="00FC2CB6"/>
    <w:rsid w:val="00FC33E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C10633"/>
  <w14:defaultImageDpi w14:val="0"/>
  <w15:docId w15:val="{6303B2E7-28F6-4F1A-B8CC-B06B2E2B7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rPr>
      <w:rFonts w:cs="David"/>
      <w:sz w:val="24"/>
      <w:szCs w:val="24"/>
      <w:lang w:eastAsia="he-IL"/>
    </w:rPr>
  </w:style>
  <w:style w:type="paragraph" w:styleId="1">
    <w:name w:val="heading 1"/>
    <w:basedOn w:val="a"/>
    <w:next w:val="a0"/>
    <w:link w:val="10"/>
    <w:uiPriority w:val="9"/>
    <w:qFormat/>
    <w:rsid w:val="00042F63"/>
    <w:pPr>
      <w:keepNext/>
      <w:spacing w:before="120" w:after="240"/>
      <w:jc w:val="center"/>
      <w:outlineLvl w:val="0"/>
    </w:pPr>
    <w:rPr>
      <w:rFonts w:ascii="Arial" w:hAnsi="Arial"/>
      <w:b/>
      <w:bCs/>
      <w:color w:val="800000"/>
      <w:kern w:val="28"/>
      <w:sz w:val="32"/>
      <w:szCs w:val="36"/>
    </w:rPr>
  </w:style>
  <w:style w:type="character" w:default="1" w:styleId="a1">
    <w:name w:val="Default Paragraph Font"/>
    <w:uiPriority w:val="1"/>
    <w:semiHidden/>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
    <w:locked/>
    <w:rsid w:val="00042F63"/>
    <w:rPr>
      <w:rFonts w:ascii="Arial" w:hAnsi="Arial" w:cs="Times New Roman"/>
      <w:b/>
      <w:color w:val="800000"/>
      <w:kern w:val="28"/>
      <w:sz w:val="36"/>
      <w:lang w:val="x-none" w:eastAsia="he-IL" w:bidi="he-IL"/>
    </w:rPr>
  </w:style>
  <w:style w:type="paragraph" w:customStyle="1" w:styleId="a0">
    <w:name w:val="#איזכור"/>
    <w:basedOn w:val="11"/>
    <w:rsid w:val="00042F63"/>
  </w:style>
  <w:style w:type="paragraph" w:customStyle="1" w:styleId="11">
    <w:name w:val="#איזכור1"/>
    <w:basedOn w:val="a"/>
    <w:next w:val="a"/>
    <w:rsid w:val="00042F63"/>
    <w:pPr>
      <w:spacing w:line="180" w:lineRule="exact"/>
      <w:ind w:left="2177" w:right="284"/>
    </w:pPr>
    <w:rPr>
      <w:color w:val="00B050"/>
      <w:sz w:val="16"/>
      <w:szCs w:val="16"/>
    </w:rPr>
  </w:style>
  <w:style w:type="paragraph" w:customStyle="1" w:styleId="a4">
    <w:name w:val="#הגדרות"/>
    <w:basedOn w:val="a"/>
    <w:rsid w:val="00A159DB"/>
    <w:pPr>
      <w:spacing w:after="120" w:line="240" w:lineRule="atLeast"/>
      <w:jc w:val="both"/>
    </w:pPr>
    <w:rPr>
      <w:sz w:val="20"/>
      <w:szCs w:val="20"/>
    </w:rPr>
  </w:style>
  <w:style w:type="paragraph" w:customStyle="1" w:styleId="a5">
    <w:name w:val="#המשךעמ"/>
    <w:basedOn w:val="1"/>
    <w:pPr>
      <w:spacing w:before="5280" w:after="0"/>
      <w:outlineLvl w:val="9"/>
    </w:pPr>
    <w:rPr>
      <w:rFonts w:ascii="Times New Roman" w:hAnsi="Times New Roman"/>
      <w:sz w:val="24"/>
      <w:szCs w:val="26"/>
    </w:rPr>
  </w:style>
  <w:style w:type="paragraph" w:customStyle="1" w:styleId="12">
    <w:name w:val="#רמה1"/>
    <w:basedOn w:val="a"/>
    <w:rsid w:val="00A159DB"/>
    <w:pPr>
      <w:tabs>
        <w:tab w:val="left" w:pos="998"/>
      </w:tabs>
      <w:spacing w:after="120" w:line="240" w:lineRule="atLeast"/>
      <w:ind w:firstLine="612"/>
      <w:jc w:val="both"/>
    </w:pPr>
    <w:rPr>
      <w:sz w:val="20"/>
      <w:szCs w:val="20"/>
    </w:rPr>
  </w:style>
  <w:style w:type="paragraph" w:customStyle="1" w:styleId="a6">
    <w:name w:val="#הסמכה"/>
    <w:basedOn w:val="12"/>
    <w:next w:val="a"/>
    <w:rsid w:val="00A159DB"/>
    <w:pPr>
      <w:spacing w:before="240"/>
    </w:pPr>
  </w:style>
  <w:style w:type="paragraph" w:customStyle="1" w:styleId="a7">
    <w:name w:val="#הערתשוליים"/>
    <w:pPr>
      <w:tabs>
        <w:tab w:val="left" w:pos="329"/>
        <w:tab w:val="left" w:pos="1185"/>
      </w:tabs>
      <w:autoSpaceDE w:val="0"/>
      <w:autoSpaceDN w:val="0"/>
      <w:bidi/>
      <w:spacing w:before="120" w:line="200" w:lineRule="exact"/>
      <w:ind w:right="329" w:hanging="329"/>
      <w:jc w:val="both"/>
    </w:pPr>
    <w:rPr>
      <w:rFonts w:cs="David"/>
      <w:sz w:val="18"/>
      <w:vertAlign w:val="superscript"/>
      <w:lang w:eastAsia="he-IL"/>
    </w:rPr>
  </w:style>
  <w:style w:type="paragraph" w:customStyle="1" w:styleId="a8">
    <w:name w:val="#חלק"/>
    <w:next w:val="a"/>
    <w:pPr>
      <w:autoSpaceDE w:val="0"/>
      <w:autoSpaceDN w:val="0"/>
      <w:bidi/>
      <w:spacing w:before="240"/>
      <w:jc w:val="center"/>
    </w:pPr>
    <w:rPr>
      <w:rFonts w:cs="Narkisim"/>
      <w:b/>
      <w:bCs/>
      <w:spacing w:val="12"/>
      <w:sz w:val="28"/>
      <w:szCs w:val="32"/>
      <w:lang w:eastAsia="he-IL"/>
    </w:rPr>
  </w:style>
  <w:style w:type="paragraph" w:customStyle="1" w:styleId="a9">
    <w:name w:val="#תאריך"/>
    <w:basedOn w:val="a6"/>
    <w:next w:val="a"/>
    <w:pPr>
      <w:tabs>
        <w:tab w:val="left" w:pos="1320"/>
      </w:tabs>
      <w:spacing w:before="360"/>
      <w:ind w:firstLine="0"/>
    </w:pPr>
  </w:style>
  <w:style w:type="paragraph" w:customStyle="1" w:styleId="aa">
    <w:name w:val="#חתימה"/>
    <w:basedOn w:val="a9"/>
    <w:pPr>
      <w:tabs>
        <w:tab w:val="left" w:pos="5573"/>
      </w:tabs>
      <w:spacing w:line="220" w:lineRule="exact"/>
      <w:jc w:val="left"/>
    </w:pPr>
  </w:style>
  <w:style w:type="paragraph" w:customStyle="1" w:styleId="ab">
    <w:name w:val="#חתימת השר"/>
    <w:pPr>
      <w:keepNext/>
      <w:tabs>
        <w:tab w:val="left" w:pos="651"/>
        <w:tab w:val="left" w:pos="1502"/>
        <w:tab w:val="left" w:pos="2352"/>
        <w:tab w:val="left" w:pos="3770"/>
      </w:tabs>
      <w:autoSpaceDE w:val="0"/>
      <w:autoSpaceDN w:val="0"/>
      <w:bidi/>
      <w:spacing w:before="60"/>
    </w:pPr>
    <w:rPr>
      <w:rFonts w:cs="David"/>
      <w:b/>
      <w:bCs/>
      <w:color w:val="800000"/>
      <w:sz w:val="16"/>
      <w:lang w:eastAsia="he-IL"/>
    </w:rPr>
  </w:style>
  <w:style w:type="paragraph" w:customStyle="1" w:styleId="ac">
    <w:name w:val="#חתימת ראש הרשות"/>
    <w:basedOn w:val="aa"/>
    <w:pPr>
      <w:keepNext/>
      <w:tabs>
        <w:tab w:val="clear" w:pos="5573"/>
        <w:tab w:val="left" w:pos="6321"/>
      </w:tabs>
      <w:spacing w:before="60"/>
      <w:ind w:right="5052"/>
      <w:jc w:val="center"/>
    </w:pPr>
    <w:rPr>
      <w:b/>
      <w:bCs/>
      <w:color w:val="800000"/>
    </w:rPr>
  </w:style>
  <w:style w:type="paragraph" w:customStyle="1" w:styleId="ad">
    <w:name w:val="#טבלאות"/>
    <w:pPr>
      <w:tabs>
        <w:tab w:val="center" w:pos="794"/>
        <w:tab w:val="center" w:pos="1360"/>
        <w:tab w:val="center" w:pos="2070"/>
        <w:tab w:val="center" w:pos="2920"/>
        <w:tab w:val="center" w:pos="4478"/>
        <w:tab w:val="center" w:pos="7313"/>
      </w:tabs>
      <w:autoSpaceDE w:val="0"/>
      <w:autoSpaceDN w:val="0"/>
      <w:bidi/>
      <w:jc w:val="both"/>
    </w:pPr>
    <w:rPr>
      <w:rFonts w:cs="David"/>
      <w:color w:val="FF0000"/>
      <w:sz w:val="18"/>
      <w:lang w:eastAsia="he-IL"/>
    </w:rPr>
  </w:style>
  <w:style w:type="paragraph" w:customStyle="1" w:styleId="-">
    <w:name w:val="#טבלאות-כותרת"/>
    <w:next w:val="ad"/>
    <w:pPr>
      <w:tabs>
        <w:tab w:val="center" w:pos="509"/>
        <w:tab w:val="center" w:pos="1360"/>
        <w:tab w:val="center" w:pos="2069"/>
        <w:tab w:val="center" w:pos="2919"/>
        <w:tab w:val="center" w:pos="3628"/>
        <w:tab w:val="center" w:pos="4620"/>
      </w:tabs>
      <w:autoSpaceDE w:val="0"/>
      <w:autoSpaceDN w:val="0"/>
      <w:bidi/>
      <w:jc w:val="both"/>
    </w:pPr>
    <w:rPr>
      <w:rFonts w:cs="David"/>
      <w:sz w:val="18"/>
      <w:u w:val="words"/>
      <w:lang w:eastAsia="he-IL"/>
    </w:rPr>
  </w:style>
  <w:style w:type="paragraph" w:customStyle="1" w:styleId="ae">
    <w:name w:val="#טבלת סכומים טור שמאלי"/>
    <w:pPr>
      <w:autoSpaceDE w:val="0"/>
      <w:autoSpaceDN w:val="0"/>
      <w:bidi/>
      <w:jc w:val="right"/>
    </w:pPr>
    <w:rPr>
      <w:rFonts w:cs="Miriam"/>
      <w:sz w:val="18"/>
      <w:lang w:eastAsia="he-IL"/>
    </w:rPr>
  </w:style>
  <w:style w:type="paragraph" w:customStyle="1" w:styleId="af">
    <w:name w:val="#כותרת טבלת סכומים"/>
    <w:next w:val="ae"/>
    <w:pPr>
      <w:tabs>
        <w:tab w:val="right" w:pos="8306"/>
      </w:tabs>
      <w:autoSpaceDE w:val="0"/>
      <w:autoSpaceDN w:val="0"/>
      <w:bidi/>
      <w:spacing w:before="240" w:after="120"/>
    </w:pPr>
    <w:rPr>
      <w:rFonts w:cs="Miriam"/>
      <w:sz w:val="18"/>
      <w:u w:val="words"/>
      <w:lang w:eastAsia="he-IL"/>
    </w:rPr>
  </w:style>
  <w:style w:type="paragraph" w:customStyle="1" w:styleId="af0">
    <w:name w:val="#כותרתסעיף"/>
    <w:basedOn w:val="a"/>
    <w:next w:val="12"/>
    <w:rsid w:val="00E66BAA"/>
    <w:pPr>
      <w:spacing w:before="480" w:after="120" w:line="240" w:lineRule="atLeast"/>
      <w:ind w:left="618" w:hanging="618"/>
    </w:pPr>
    <w:rPr>
      <w:b/>
      <w:bCs/>
      <w:color w:val="244061"/>
      <w:sz w:val="21"/>
      <w:szCs w:val="21"/>
    </w:rPr>
  </w:style>
  <w:style w:type="paragraph" w:customStyle="1" w:styleId="af1">
    <w:name w:val="#מספר סעיף"/>
    <w:basedOn w:val="a"/>
    <w:next w:val="12"/>
    <w:rsid w:val="00AD57AD"/>
    <w:pPr>
      <w:tabs>
        <w:tab w:val="left" w:pos="624"/>
        <w:tab w:val="left" w:pos="652"/>
      </w:tabs>
      <w:spacing w:after="120" w:line="240" w:lineRule="atLeast"/>
      <w:jc w:val="both"/>
    </w:pPr>
    <w:rPr>
      <w:sz w:val="20"/>
      <w:szCs w:val="20"/>
    </w:rPr>
  </w:style>
  <w:style w:type="paragraph" w:customStyle="1" w:styleId="-0">
    <w:name w:val="#-סימן"/>
    <w:next w:val="af0"/>
    <w:pPr>
      <w:autoSpaceDE w:val="0"/>
      <w:autoSpaceDN w:val="0"/>
      <w:bidi/>
      <w:spacing w:before="160" w:line="240" w:lineRule="atLeast"/>
      <w:jc w:val="center"/>
    </w:pPr>
    <w:rPr>
      <w:rFonts w:cs="David"/>
      <w:color w:val="800000"/>
      <w:sz w:val="24"/>
      <w:szCs w:val="27"/>
      <w:lang w:eastAsia="he-IL"/>
    </w:rPr>
  </w:style>
  <w:style w:type="paragraph" w:customStyle="1" w:styleId="13">
    <w:name w:val="#סימן1"/>
    <w:basedOn w:val="-1"/>
    <w:next w:val="a4"/>
    <w:rsid w:val="00A222BB"/>
    <w:rPr>
      <w:b w:val="0"/>
      <w:bCs w:val="0"/>
      <w:color w:val="auto"/>
      <w:sz w:val="21"/>
      <w:szCs w:val="21"/>
    </w:rPr>
  </w:style>
  <w:style w:type="character" w:customStyle="1" w:styleId="af2">
    <w:name w:val="#עילי"/>
    <w:rPr>
      <w:rFonts w:ascii="Times New Roman" w:hAnsi="Times New Roman"/>
      <w:color w:val="auto"/>
      <w:position w:val="6"/>
      <w:sz w:val="12"/>
    </w:rPr>
  </w:style>
  <w:style w:type="paragraph" w:customStyle="1" w:styleId="-1">
    <w:name w:val="#-פרק"/>
    <w:basedOn w:val="12"/>
    <w:next w:val="-0"/>
    <w:rsid w:val="005B3C9B"/>
    <w:pPr>
      <w:tabs>
        <w:tab w:val="clear" w:pos="998"/>
      </w:tabs>
      <w:spacing w:before="240"/>
      <w:ind w:firstLine="0"/>
      <w:jc w:val="center"/>
    </w:pPr>
    <w:rPr>
      <w:b/>
      <w:bCs/>
      <w:color w:val="000080"/>
      <w:sz w:val="28"/>
      <w:szCs w:val="28"/>
    </w:rPr>
  </w:style>
  <w:style w:type="paragraph" w:customStyle="1" w:styleId="1-">
    <w:name w:val="#רמה1-א"/>
    <w:basedOn w:val="12"/>
    <w:rsid w:val="00A159DB"/>
    <w:pPr>
      <w:ind w:right="1009" w:hanging="397"/>
    </w:pPr>
  </w:style>
  <w:style w:type="paragraph" w:customStyle="1" w:styleId="1--1">
    <w:name w:val="#רמה1-א-1"/>
    <w:next w:val="a"/>
    <w:rsid w:val="00A159DB"/>
    <w:pPr>
      <w:tabs>
        <w:tab w:val="left" w:pos="612"/>
        <w:tab w:val="left" w:pos="998"/>
      </w:tabs>
      <w:autoSpaceDE w:val="0"/>
      <w:autoSpaceDN w:val="0"/>
      <w:bidi/>
      <w:spacing w:after="120" w:line="240" w:lineRule="atLeast"/>
      <w:ind w:right="998" w:hanging="998"/>
      <w:jc w:val="both"/>
    </w:pPr>
    <w:rPr>
      <w:rFonts w:cs="David"/>
      <w:sz w:val="16"/>
      <w:lang w:eastAsia="he-IL"/>
    </w:rPr>
  </w:style>
  <w:style w:type="paragraph" w:customStyle="1" w:styleId="2">
    <w:name w:val="#רמה2"/>
    <w:basedOn w:val="a"/>
    <w:rsid w:val="00A159DB"/>
    <w:pPr>
      <w:tabs>
        <w:tab w:val="left" w:pos="1418"/>
      </w:tabs>
      <w:spacing w:after="120" w:line="240" w:lineRule="atLeast"/>
      <w:ind w:left="998"/>
      <w:jc w:val="both"/>
    </w:pPr>
    <w:rPr>
      <w:sz w:val="20"/>
      <w:szCs w:val="20"/>
    </w:rPr>
  </w:style>
  <w:style w:type="paragraph" w:customStyle="1" w:styleId="3">
    <w:name w:val="#רמה3"/>
    <w:rsid w:val="00A159DB"/>
    <w:pPr>
      <w:tabs>
        <w:tab w:val="left" w:pos="1871"/>
      </w:tabs>
      <w:autoSpaceDE w:val="0"/>
      <w:autoSpaceDN w:val="0"/>
      <w:bidi/>
      <w:spacing w:after="120" w:line="240" w:lineRule="atLeast"/>
      <w:ind w:left="1418"/>
      <w:jc w:val="both"/>
    </w:pPr>
    <w:rPr>
      <w:rFonts w:cs="David"/>
      <w:sz w:val="16"/>
      <w:lang w:eastAsia="he-IL"/>
    </w:rPr>
  </w:style>
  <w:style w:type="paragraph" w:customStyle="1" w:styleId="2-">
    <w:name w:val="#רמה2-א"/>
    <w:basedOn w:val="3"/>
    <w:rsid w:val="00A159DB"/>
    <w:pPr>
      <w:tabs>
        <w:tab w:val="left" w:pos="1418"/>
      </w:tabs>
      <w:ind w:left="0" w:right="1423" w:hanging="425"/>
    </w:pPr>
  </w:style>
  <w:style w:type="paragraph" w:customStyle="1" w:styleId="2--1">
    <w:name w:val="#רמה2-א-1"/>
    <w:next w:val="3"/>
    <w:rsid w:val="00A159DB"/>
    <w:pPr>
      <w:tabs>
        <w:tab w:val="left" w:pos="1418"/>
        <w:tab w:val="left" w:pos="1792"/>
      </w:tabs>
      <w:autoSpaceDE w:val="0"/>
      <w:autoSpaceDN w:val="0"/>
      <w:bidi/>
      <w:spacing w:after="120" w:line="240" w:lineRule="atLeast"/>
      <w:ind w:right="1418" w:hanging="420"/>
      <w:jc w:val="both"/>
    </w:pPr>
    <w:rPr>
      <w:rFonts w:cs="David"/>
      <w:sz w:val="16"/>
      <w:lang w:eastAsia="he-IL"/>
    </w:rPr>
  </w:style>
  <w:style w:type="paragraph" w:customStyle="1" w:styleId="3-">
    <w:name w:val="#רמה3-א"/>
    <w:basedOn w:val="3"/>
    <w:rsid w:val="00A159DB"/>
    <w:pPr>
      <w:tabs>
        <w:tab w:val="left" w:pos="2296"/>
      </w:tabs>
      <w:ind w:left="0" w:right="1871" w:hanging="454"/>
    </w:pPr>
    <w:rPr>
      <w:b/>
      <w:bCs/>
    </w:rPr>
  </w:style>
  <w:style w:type="paragraph" w:customStyle="1" w:styleId="4">
    <w:name w:val="#רמה4"/>
    <w:rsid w:val="00A159DB"/>
    <w:pPr>
      <w:tabs>
        <w:tab w:val="left" w:pos="2296"/>
      </w:tabs>
      <w:autoSpaceDE w:val="0"/>
      <w:autoSpaceDN w:val="0"/>
      <w:bidi/>
      <w:spacing w:after="120" w:line="240" w:lineRule="atLeast"/>
      <w:ind w:right="1871"/>
      <w:jc w:val="both"/>
    </w:pPr>
    <w:rPr>
      <w:rFonts w:cs="David"/>
      <w:sz w:val="16"/>
      <w:lang w:eastAsia="he-IL"/>
    </w:rPr>
  </w:style>
  <w:style w:type="paragraph" w:customStyle="1" w:styleId="4-">
    <w:name w:val="#רמה4-א"/>
    <w:basedOn w:val="4"/>
    <w:rsid w:val="00A159DB"/>
    <w:pPr>
      <w:tabs>
        <w:tab w:val="left" w:pos="2835"/>
      </w:tabs>
      <w:ind w:right="2325" w:hanging="454"/>
    </w:pPr>
  </w:style>
  <w:style w:type="paragraph" w:customStyle="1" w:styleId="5">
    <w:name w:val="#רמה5"/>
    <w:basedOn w:val="3"/>
    <w:rsid w:val="00A159DB"/>
    <w:pPr>
      <w:tabs>
        <w:tab w:val="clear" w:pos="1871"/>
        <w:tab w:val="left" w:pos="2552"/>
      </w:tabs>
      <w:ind w:left="0" w:right="2296"/>
    </w:pPr>
  </w:style>
  <w:style w:type="paragraph" w:customStyle="1" w:styleId="6">
    <w:name w:val="#רמה6"/>
    <w:basedOn w:val="2"/>
    <w:rsid w:val="00A159DB"/>
    <w:pPr>
      <w:tabs>
        <w:tab w:val="clear" w:pos="1418"/>
        <w:tab w:val="left" w:pos="3005"/>
      </w:tabs>
      <w:ind w:left="0" w:right="2552"/>
    </w:pPr>
  </w:style>
  <w:style w:type="paragraph" w:customStyle="1" w:styleId="14">
    <w:name w:val="#תוכןחוק1"/>
    <w:basedOn w:val="a4"/>
    <w:pPr>
      <w:tabs>
        <w:tab w:val="left" w:pos="6974"/>
      </w:tabs>
      <w:spacing w:after="20"/>
    </w:pPr>
    <w:rPr>
      <w:b/>
      <w:bCs/>
      <w:szCs w:val="24"/>
    </w:rPr>
  </w:style>
  <w:style w:type="paragraph" w:customStyle="1" w:styleId="20">
    <w:name w:val="#תוכןחוק2"/>
    <w:basedOn w:val="a4"/>
    <w:pPr>
      <w:tabs>
        <w:tab w:val="left" w:pos="6974"/>
      </w:tabs>
      <w:spacing w:after="160"/>
    </w:pPr>
    <w:rPr>
      <w:b/>
      <w:bCs/>
      <w:szCs w:val="24"/>
    </w:rPr>
  </w:style>
  <w:style w:type="paragraph" w:customStyle="1" w:styleId="af3">
    <w:name w:val="#תוכןסימ"/>
    <w:basedOn w:val="a4"/>
    <w:pPr>
      <w:tabs>
        <w:tab w:val="left" w:leader="dot" w:pos="6288"/>
        <w:tab w:val="left" w:pos="6429"/>
      </w:tabs>
      <w:ind w:right="885"/>
    </w:pPr>
  </w:style>
  <w:style w:type="paragraph" w:customStyle="1" w:styleId="af4">
    <w:name w:val="#תוכןפרק"/>
    <w:basedOn w:val="a4"/>
    <w:pPr>
      <w:tabs>
        <w:tab w:val="left" w:pos="901"/>
        <w:tab w:val="left" w:pos="6430"/>
      </w:tabs>
      <w:spacing w:before="80"/>
    </w:pPr>
    <w:rPr>
      <w:b/>
      <w:bCs/>
      <w:szCs w:val="24"/>
    </w:rPr>
  </w:style>
  <w:style w:type="paragraph" w:customStyle="1" w:styleId="af5">
    <w:name w:val="#תוכןתוספת"/>
    <w:pPr>
      <w:tabs>
        <w:tab w:val="left" w:pos="618"/>
        <w:tab w:val="left" w:pos="1428"/>
      </w:tabs>
      <w:autoSpaceDE w:val="0"/>
      <w:autoSpaceDN w:val="0"/>
      <w:bidi/>
      <w:spacing w:line="230" w:lineRule="exact"/>
      <w:ind w:right="618" w:hanging="618"/>
    </w:pPr>
    <w:rPr>
      <w:rFonts w:ascii="Arial" w:hAnsi="Arial" w:cs="Arial"/>
      <w:szCs w:val="21"/>
      <w:lang w:eastAsia="he-IL"/>
    </w:rPr>
  </w:style>
  <w:style w:type="paragraph" w:customStyle="1" w:styleId="15">
    <w:name w:val="#תוכןתקנ1"/>
    <w:basedOn w:val="a4"/>
    <w:pPr>
      <w:tabs>
        <w:tab w:val="left" w:leader="dot" w:pos="6747"/>
        <w:tab w:val="left" w:pos="6974"/>
      </w:tabs>
      <w:spacing w:after="20"/>
    </w:pPr>
  </w:style>
  <w:style w:type="paragraph" w:customStyle="1" w:styleId="21">
    <w:name w:val="#תוכןתקנ2"/>
    <w:basedOn w:val="a4"/>
    <w:pPr>
      <w:tabs>
        <w:tab w:val="left" w:leader="dot" w:pos="6747"/>
        <w:tab w:val="left" w:pos="6974"/>
      </w:tabs>
      <w:spacing w:after="160"/>
    </w:pPr>
  </w:style>
  <w:style w:type="character" w:customStyle="1" w:styleId="af6">
    <w:name w:val="#תיקון"/>
    <w:rsid w:val="00B83B06"/>
    <w:rPr>
      <w:color w:val="auto"/>
    </w:rPr>
  </w:style>
  <w:style w:type="paragraph" w:customStyle="1" w:styleId="af7">
    <w:name w:val="#תיקונים"/>
    <w:rsid w:val="00A159DB"/>
    <w:pPr>
      <w:autoSpaceDE w:val="0"/>
      <w:autoSpaceDN w:val="0"/>
      <w:bidi/>
      <w:spacing w:after="240" w:line="240" w:lineRule="atLeast"/>
    </w:pPr>
    <w:rPr>
      <w:rFonts w:cs="David"/>
      <w:color w:val="000080"/>
      <w:sz w:val="14"/>
      <w:szCs w:val="16"/>
      <w:lang w:eastAsia="he-IL"/>
    </w:rPr>
  </w:style>
  <w:style w:type="paragraph" w:customStyle="1" w:styleId="af8">
    <w:name w:val="#תיקוןעקיף"/>
    <w:basedOn w:val="af0"/>
    <w:pPr>
      <w:ind w:left="0" w:right="618"/>
      <w:jc w:val="both"/>
    </w:pPr>
    <w:rPr>
      <w:b w:val="0"/>
      <w:bCs w:val="0"/>
    </w:rPr>
  </w:style>
  <w:style w:type="character" w:styleId="FollowedHyperlink">
    <w:name w:val="FollowedHyperlink"/>
    <w:basedOn w:val="a1"/>
    <w:uiPriority w:val="99"/>
    <w:semiHidden/>
    <w:rPr>
      <w:rFonts w:cs="Times New Roman"/>
      <w:color w:val="800080"/>
      <w:u w:val="single"/>
    </w:rPr>
  </w:style>
  <w:style w:type="paragraph" w:styleId="af9">
    <w:name w:val="footer"/>
    <w:basedOn w:val="a"/>
    <w:link w:val="afa"/>
    <w:uiPriority w:val="99"/>
    <w:rsid w:val="00A159DB"/>
    <w:pPr>
      <w:tabs>
        <w:tab w:val="left" w:pos="0"/>
        <w:tab w:val="center" w:pos="4201"/>
        <w:tab w:val="right" w:pos="8312"/>
      </w:tabs>
      <w:spacing w:line="230" w:lineRule="exact"/>
      <w:jc w:val="both"/>
    </w:pPr>
    <w:rPr>
      <w:b/>
      <w:szCs w:val="20"/>
    </w:rPr>
  </w:style>
  <w:style w:type="character" w:customStyle="1" w:styleId="afa">
    <w:name w:val="כותרת תחתונה תו"/>
    <w:basedOn w:val="a1"/>
    <w:link w:val="af9"/>
    <w:uiPriority w:val="99"/>
    <w:locked/>
    <w:rsid w:val="00A159DB"/>
    <w:rPr>
      <w:rFonts w:cs="Times New Roman"/>
      <w:b/>
      <w:sz w:val="24"/>
      <w:lang w:val="x-none" w:eastAsia="he-IL" w:bidi="he-IL"/>
    </w:rPr>
  </w:style>
  <w:style w:type="paragraph" w:styleId="afb">
    <w:name w:val="header"/>
    <w:aliases w:val="כותרת עליונה1"/>
    <w:basedOn w:val="a"/>
    <w:link w:val="afc"/>
    <w:uiPriority w:val="99"/>
    <w:qFormat/>
    <w:rsid w:val="00DE2ABC"/>
    <w:pPr>
      <w:tabs>
        <w:tab w:val="left" w:pos="0"/>
        <w:tab w:val="right" w:pos="8312"/>
      </w:tabs>
      <w:spacing w:after="200" w:line="300" w:lineRule="atLeast"/>
      <w:jc w:val="both"/>
    </w:pPr>
    <w:rPr>
      <w:b/>
      <w:bCs/>
      <w:szCs w:val="22"/>
      <w:u w:val="single" w:color="800080"/>
    </w:rPr>
  </w:style>
  <w:style w:type="character" w:customStyle="1" w:styleId="afc">
    <w:name w:val="כותרת עליונה תו"/>
    <w:aliases w:val="כותרת עליונה1 תו"/>
    <w:basedOn w:val="a1"/>
    <w:link w:val="afb"/>
    <w:uiPriority w:val="99"/>
    <w:locked/>
    <w:rsid w:val="00A1216E"/>
    <w:rPr>
      <w:rFonts w:cs="Times New Roman"/>
      <w:sz w:val="24"/>
      <w:u w:val="single"/>
      <w:lang w:val="x-none" w:eastAsia="he-IL" w:bidi="he-IL"/>
    </w:rPr>
  </w:style>
  <w:style w:type="character" w:customStyle="1" w:styleId="HebrewChar">
    <w:name w:val="Hebrew_Char"/>
  </w:style>
  <w:style w:type="character" w:styleId="Hyperlink">
    <w:name w:val="Hyperlink"/>
    <w:basedOn w:val="a1"/>
    <w:uiPriority w:val="99"/>
    <w:semiHidden/>
    <w:rPr>
      <w:rFonts w:cs="Times New Roman"/>
      <w:color w:val="0000FF"/>
      <w:u w:val="none"/>
    </w:rPr>
  </w:style>
  <w:style w:type="character" w:customStyle="1" w:styleId="LatinChar">
    <w:name w:val="Latin_Char"/>
    <w:rPr>
      <w:rFonts w:ascii="Times New Roman" w:hAnsi="Times New Roman"/>
      <w:lang w:val="en-US" w:eastAsia="x-none"/>
    </w:rPr>
  </w:style>
  <w:style w:type="paragraph" w:styleId="22">
    <w:name w:val="List Continue 2"/>
    <w:basedOn w:val="a"/>
    <w:uiPriority w:val="99"/>
    <w:semiHidden/>
    <w:pPr>
      <w:spacing w:after="120"/>
      <w:ind w:left="566"/>
    </w:pPr>
    <w:rPr>
      <w:szCs w:val="32"/>
    </w:rPr>
  </w:style>
  <w:style w:type="paragraph" w:customStyle="1" w:styleId="NormalPar">
    <w:name w:val="NormalPar"/>
    <w:pPr>
      <w:autoSpaceDE w:val="0"/>
      <w:autoSpaceDN w:val="0"/>
      <w:bidi/>
    </w:pPr>
    <w:rPr>
      <w:rFonts w:cs="David"/>
      <w:noProof/>
      <w:sz w:val="24"/>
      <w:szCs w:val="24"/>
      <w:lang w:eastAsia="he-IL"/>
    </w:rPr>
  </w:style>
  <w:style w:type="character" w:styleId="afd">
    <w:name w:val="page number"/>
    <w:basedOn w:val="a1"/>
    <w:uiPriority w:val="99"/>
    <w:semiHidden/>
    <w:rPr>
      <w:rFonts w:cs="Times New Roman"/>
      <w:sz w:val="28"/>
    </w:rPr>
  </w:style>
  <w:style w:type="paragraph" w:styleId="afe">
    <w:name w:val="E-mail Signature"/>
    <w:basedOn w:val="a"/>
    <w:link w:val="aff"/>
    <w:uiPriority w:val="99"/>
    <w:semiHidden/>
  </w:style>
  <w:style w:type="character" w:customStyle="1" w:styleId="aff">
    <w:name w:val="חתימת דואר אלקטרוני תו"/>
    <w:basedOn w:val="a1"/>
    <w:link w:val="afe"/>
    <w:uiPriority w:val="99"/>
    <w:semiHidden/>
    <w:locked/>
    <w:rPr>
      <w:rFonts w:cs="David"/>
      <w:sz w:val="24"/>
      <w:szCs w:val="24"/>
      <w:lang w:val="x-none" w:eastAsia="he-IL" w:bidi="he-IL"/>
    </w:rPr>
  </w:style>
  <w:style w:type="paragraph" w:styleId="aff0">
    <w:name w:val="footnote text"/>
    <w:basedOn w:val="a"/>
    <w:link w:val="aff1"/>
    <w:uiPriority w:val="99"/>
    <w:semiHidden/>
    <w:unhideWhenUsed/>
    <w:rsid w:val="00A222BB"/>
    <w:rPr>
      <w:sz w:val="20"/>
      <w:szCs w:val="20"/>
    </w:rPr>
  </w:style>
  <w:style w:type="character" w:customStyle="1" w:styleId="aff1">
    <w:name w:val="טקסט הערת שוליים תו"/>
    <w:basedOn w:val="a1"/>
    <w:link w:val="aff0"/>
    <w:uiPriority w:val="99"/>
    <w:semiHidden/>
    <w:locked/>
    <w:rsid w:val="00A222BB"/>
    <w:rPr>
      <w:rFonts w:cs="Times New Roman"/>
      <w:lang w:val="x-none" w:eastAsia="he-IL" w:bidi="he-IL"/>
    </w:rPr>
  </w:style>
  <w:style w:type="character" w:styleId="aff2">
    <w:name w:val="footnote reference"/>
    <w:basedOn w:val="a1"/>
    <w:uiPriority w:val="99"/>
    <w:semiHidden/>
    <w:unhideWhenUsed/>
    <w:rsid w:val="00A222BB"/>
    <w:rPr>
      <w:rFonts w:cs="Times New Roman"/>
      <w:vertAlign w:val="superscript"/>
    </w:rPr>
  </w:style>
  <w:style w:type="table" w:styleId="aff3">
    <w:name w:val="Table Grid"/>
    <w:basedOn w:val="a2"/>
    <w:uiPriority w:val="59"/>
    <w:rsid w:val="00E21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סימן+"/>
    <w:basedOn w:val="-0"/>
    <w:qFormat/>
    <w:rsid w:val="00516E84"/>
    <w:pPr>
      <w:jc w:val="left"/>
    </w:pPr>
    <w:rPr>
      <w:sz w:val="22"/>
      <w:szCs w:val="24"/>
    </w:rPr>
  </w:style>
  <w:style w:type="paragraph" w:customStyle="1" w:styleId="aff5">
    <w:name w:val="#הגדרות+"/>
    <w:basedOn w:val="a4"/>
    <w:qFormat/>
    <w:rsid w:val="009009AE"/>
    <w:pPr>
      <w:ind w:left="4321"/>
    </w:pPr>
  </w:style>
  <w:style w:type="paragraph" w:customStyle="1" w:styleId="aff6">
    <w:name w:val="#חתימת ראש הרשות+"/>
    <w:basedOn w:val="ac"/>
    <w:qFormat/>
    <w:rsid w:val="009009AE"/>
    <w:pPr>
      <w:ind w:left="5052" w:right="0"/>
    </w:pPr>
  </w:style>
  <w:style w:type="paragraph" w:styleId="aff7">
    <w:name w:val="Balloon Text"/>
    <w:basedOn w:val="a"/>
    <w:link w:val="aff8"/>
    <w:uiPriority w:val="99"/>
    <w:semiHidden/>
    <w:unhideWhenUsed/>
    <w:rsid w:val="00A1216E"/>
    <w:rPr>
      <w:rFonts w:ascii="Tahoma" w:hAnsi="Tahoma" w:cs="Tahoma"/>
      <w:sz w:val="16"/>
      <w:szCs w:val="16"/>
    </w:rPr>
  </w:style>
  <w:style w:type="character" w:customStyle="1" w:styleId="aff8">
    <w:name w:val="טקסט בלונים תו"/>
    <w:basedOn w:val="a1"/>
    <w:link w:val="aff7"/>
    <w:uiPriority w:val="99"/>
    <w:semiHidden/>
    <w:locked/>
    <w:rsid w:val="00A1216E"/>
    <w:rPr>
      <w:rFonts w:ascii="Tahoma" w:hAnsi="Tahoma" w:cs="Times New Roman"/>
      <w:sz w:val="16"/>
      <w:lang w:val="x-none" w:eastAsia="he-IL" w:bidi="he-IL"/>
    </w:rPr>
  </w:style>
  <w:style w:type="paragraph" w:styleId="aff9">
    <w:name w:val="endnote text"/>
    <w:basedOn w:val="a"/>
    <w:link w:val="affa"/>
    <w:uiPriority w:val="99"/>
    <w:semiHidden/>
    <w:unhideWhenUsed/>
    <w:rsid w:val="00DB7E07"/>
    <w:rPr>
      <w:sz w:val="20"/>
      <w:szCs w:val="20"/>
    </w:rPr>
  </w:style>
  <w:style w:type="character" w:customStyle="1" w:styleId="affa">
    <w:name w:val="טקסט הערת סיום תו"/>
    <w:basedOn w:val="a1"/>
    <w:link w:val="aff9"/>
    <w:uiPriority w:val="99"/>
    <w:semiHidden/>
    <w:locked/>
    <w:rsid w:val="00DB7E07"/>
    <w:rPr>
      <w:rFonts w:cs="Times New Roman"/>
      <w:lang w:val="x-none" w:eastAsia="he-IL" w:bidi="he-IL"/>
    </w:rPr>
  </w:style>
  <w:style w:type="character" w:styleId="affb">
    <w:name w:val="endnote reference"/>
    <w:basedOn w:val="a1"/>
    <w:uiPriority w:val="99"/>
    <w:semiHidden/>
    <w:unhideWhenUsed/>
    <w:rsid w:val="00DB7E0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T:\pnim\filesForHalachot\&#1514;&#1489;&#1504;&#1497;&#1514;%20&#1489;&#1505;&#1497;&#1505;%20&#1489;&#1500;&#1497;%20&#1499;&#1493;&#1514;&#1512;&#1514;%20-%20&#1497;&#1493;&#1513;%20-%20&#1497;&#1492;&#1493;&#1491;&#1492;%20&#1493;&#1492;&#1513;&#1493;&#1502;&#1512;&#1493;&#1503;1%20-%20&#1502;&#1497;&#1499;&#1500;.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5B0084-33E2-4C2E-BDC8-FFE8DCD9B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תבנית בסיס בלי כותרת - יוש - יהודה והשומרון1 - מיכל.dot</Template>
  <TotalTime>2</TotalTime>
  <Pages>7</Pages>
  <Words>2290</Words>
  <Characters>11455</Characters>
  <Application>Microsoft Office Word</Application>
  <DocSecurity>0</DocSecurity>
  <Lines>95</Lines>
  <Paragraphs>27</Paragraphs>
  <ScaleCrop>false</ScaleCrop>
  <Company/>
  <LinksUpToDate>false</LinksUpToDate>
  <CharactersWithSpaces>13718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Michalw</dc:creator>
  <cp:keywords/>
  <dc:description/>
  <cp:lastModifiedBy>Michalw</cp:lastModifiedBy>
  <cp:revision>2</cp:revision>
  <cp:lastPrinted>2016-09-11T11:21:00Z</cp:lastPrinted>
  <dcterms:created xsi:type="dcterms:W3CDTF">2022-09-18T13:31:00Z</dcterms:created>
  <dcterms:modified xsi:type="dcterms:W3CDTF">2022-09-18T13:31:00Z</dcterms:modified>
</cp:coreProperties>
</file>